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83" w:rsidRDefault="006E2983" w:rsidP="006E2983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6E2983" w:rsidRDefault="006E2983" w:rsidP="006E2983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КГУ «ОШ № 7» </w:t>
      </w:r>
    </w:p>
    <w:p w:rsidR="006E2983" w:rsidRDefault="006E2983" w:rsidP="006E2983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города Темиртау </w:t>
      </w:r>
    </w:p>
    <w:p w:rsidR="006E2983" w:rsidRDefault="006E2983" w:rsidP="006E2983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6E2983" w:rsidRDefault="006E2983" w:rsidP="006E2983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Карагандинской области </w:t>
      </w:r>
    </w:p>
    <w:p w:rsidR="006E2983" w:rsidRDefault="006E2983" w:rsidP="006E2983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Карибаева Г.А.</w:t>
      </w:r>
    </w:p>
    <w:p w:rsidR="006E2983" w:rsidRDefault="006E2983" w:rsidP="006E2983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E2983" w:rsidRDefault="006E2983" w:rsidP="006E2983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6E2983" w:rsidRDefault="006E2983" w:rsidP="006E2983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проверке норм питания в столовой КГУ «ОШ №7»</w:t>
      </w:r>
    </w:p>
    <w:p w:rsidR="006E2983" w:rsidRDefault="006E2983" w:rsidP="006E2983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25 мая 2022 г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Мы, нижеподписавшиеся, члены комиссии в составе: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КГУ «ОШ №7» Карибаевой Г.А., учителей начальных классов Морозовой Ф.М. и Савельевой С.Б., зам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Сафронкиной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О.Ю., председателя попечительского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Татаренко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С.М.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мед.работника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Абишевой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 составили настоящий акт в том, что 25.05.2022 года провели проверку повара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Акмурадовой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А.З. на качество приготовления пищи в соответствии с меню, о чём свидетельствуют записи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журнале готовой продукции и журнале органолептической оценке качества приготовленных блюд.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На момент проверки в столовой в меню были следующие блюда:</w:t>
      </w:r>
    </w:p>
    <w:p w:rsidR="006E2983" w:rsidRDefault="006E2983" w:rsidP="006E2983">
      <w:pPr>
        <w:pStyle w:val="a3"/>
        <w:numPr>
          <w:ilvl w:val="0"/>
          <w:numId w:val="1"/>
        </w:num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организации питания учащихся начальных классов и 5-11 классов из социально-уязвимых слоев населения (2 неделя,3 день)</w:t>
      </w:r>
    </w:p>
    <w:p w:rsidR="006E2983" w:rsidRDefault="00310C5E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Борщ из свежей капусты</w:t>
      </w:r>
      <w:r w:rsidR="006E298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6E29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- 200г(1-4 классы)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- 250г(5-11 классы)</w:t>
      </w:r>
    </w:p>
    <w:p w:rsidR="006E2983" w:rsidRDefault="00310C5E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Ватрушка с творогом</w:t>
      </w:r>
      <w:r w:rsidR="006E29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- 100</w:t>
      </w:r>
      <w:r w:rsidR="006E2983">
        <w:rPr>
          <w:rFonts w:ascii="Times New Roman" w:hAnsi="Times New Roman" w:cs="Times New Roman"/>
          <w:sz w:val="24"/>
          <w:szCs w:val="24"/>
          <w:lang w:eastAsia="ru-RU"/>
        </w:rPr>
        <w:t>г (1-4 классы)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310C5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- 100</w:t>
      </w:r>
      <w:r>
        <w:rPr>
          <w:rFonts w:ascii="Times New Roman" w:hAnsi="Times New Roman" w:cs="Times New Roman"/>
          <w:sz w:val="24"/>
          <w:szCs w:val="24"/>
          <w:lang w:eastAsia="ru-RU"/>
        </w:rPr>
        <w:t>г (5-11классы)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Сок натуральный                                        </w:t>
      </w:r>
      <w:r w:rsidR="00310C5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- 200г (5-11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6E2983" w:rsidRDefault="00310C5E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Кисель         </w:t>
      </w:r>
      <w:r w:rsidR="006E298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- 200г (1-4</w:t>
      </w:r>
      <w:r w:rsidR="006E2983">
        <w:rPr>
          <w:rFonts w:ascii="Times New Roman" w:hAnsi="Times New Roman" w:cs="Times New Roman"/>
          <w:sz w:val="24"/>
          <w:szCs w:val="24"/>
          <w:lang w:eastAsia="ru-RU"/>
        </w:rPr>
        <w:t xml:space="preserve"> класс)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Хлеб ржано-пшеничный                                                   - 20г (1-4 классы)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- 40г (5-11классы)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2. При контрольном взвешивании было обнаружено, что суммарный вес порции соответствует норме.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 Санитарное состояние кухонного помещения, посуды, инвентаря и обеденного зала удовлетворительное. Посуда без сколов.</w:t>
      </w:r>
    </w:p>
    <w:p w:rsidR="006E2983" w:rsidRDefault="006E2983" w:rsidP="006E2983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6E2983" w:rsidRDefault="00310C5E" w:rsidP="006E2983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борщ из свежей капусты приятного запаха, овощи </w:t>
      </w:r>
      <w:r w:rsidR="006E2983">
        <w:rPr>
          <w:rFonts w:ascii="Times New Roman" w:hAnsi="Times New Roman" w:cs="Times New Roman"/>
          <w:sz w:val="24"/>
          <w:szCs w:val="24"/>
          <w:lang w:eastAsia="ru-RU"/>
        </w:rPr>
        <w:t>хорошо проварены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нашинкованы мелко. По консистенции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однородный</w:t>
      </w:r>
      <w:proofErr w:type="gramEnd"/>
      <w:r w:rsidR="006E2983">
        <w:rPr>
          <w:rFonts w:ascii="Times New Roman" w:hAnsi="Times New Roman" w:cs="Times New Roman"/>
          <w:sz w:val="24"/>
          <w:szCs w:val="24"/>
          <w:lang w:eastAsia="ru-RU"/>
        </w:rPr>
        <w:t>. Оценка – хорошо;</w:t>
      </w:r>
    </w:p>
    <w:p w:rsidR="006E2983" w:rsidRDefault="006E2983" w:rsidP="006E2983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сок натуральный имеет характерный яблочный цвет, на вкус соответствует яблочному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сокосодержащему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напитку, вместо сока натурального. Оценка – удовлетворительно;</w:t>
      </w:r>
    </w:p>
    <w:p w:rsidR="006E2983" w:rsidRDefault="00310C5E" w:rsidP="00310C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ватрушка с творогом сладковатого запаха, на вкус приятная, мягкая, тесто пропечено. Оценка – отлично.</w:t>
      </w:r>
    </w:p>
    <w:p w:rsidR="00310C5E" w:rsidRDefault="00310C5E" w:rsidP="00310C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кисель имеет бледно-розовый цвет, немного жидкий. На вкус не хватает сахара. Оценка – хорошо.</w:t>
      </w:r>
    </w:p>
    <w:p w:rsidR="006E2983" w:rsidRDefault="006E2983" w:rsidP="006E2983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хлеб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имеет ровные четкие края, цвет, запах и вкус соответствуют све</w:t>
      </w:r>
      <w:r w:rsidR="00310C5E">
        <w:rPr>
          <w:rFonts w:ascii="Times New Roman" w:hAnsi="Times New Roman" w:cs="Times New Roman"/>
          <w:sz w:val="24"/>
          <w:szCs w:val="24"/>
          <w:lang w:eastAsia="ru-RU"/>
        </w:rPr>
        <w:t>жему продукту. Оценка – отлично.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Председатель комиссии:   Карибаева Г.А.</w:t>
      </w:r>
    </w:p>
    <w:p w:rsidR="006E2983" w:rsidRDefault="006E2983" w:rsidP="006E2983">
      <w:pPr>
        <w:pStyle w:val="a3"/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Члены комиссии:</w:t>
      </w:r>
    </w:p>
    <w:p w:rsidR="006E2983" w:rsidRDefault="006E2983" w:rsidP="006E2983">
      <w:pPr>
        <w:pStyle w:val="a3"/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воспитательной работе                         Сафронкина О.Ю.     </w:t>
      </w:r>
    </w:p>
    <w:p w:rsidR="006E2983" w:rsidRDefault="006E2983" w:rsidP="006E2983">
      <w:pPr>
        <w:pStyle w:val="a3"/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за б/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Морозова Ф.М.</w:t>
      </w:r>
    </w:p>
    <w:p w:rsidR="006E2983" w:rsidRDefault="006E2983" w:rsidP="006E2983">
      <w:pPr>
        <w:pStyle w:val="a3"/>
        <w:spacing w:line="240" w:lineRule="atLeast"/>
        <w:ind w:left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попечительского совета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Татаренко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С.М.</w:t>
      </w:r>
    </w:p>
    <w:p w:rsidR="006E2983" w:rsidRDefault="006E2983" w:rsidP="006E2983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10C5E" w:rsidRDefault="00310C5E" w:rsidP="006E2983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2983" w:rsidRDefault="006E2983" w:rsidP="006E2983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Секретарь                                                      Савельева С.Б.</w:t>
      </w:r>
    </w:p>
    <w:p w:rsidR="005322F1" w:rsidRDefault="005322F1" w:rsidP="006E2983">
      <w:pPr>
        <w:spacing w:line="240" w:lineRule="atLeast"/>
        <w:contextualSpacing/>
      </w:pPr>
    </w:p>
    <w:sectPr w:rsidR="005322F1" w:rsidSect="006E2983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B79"/>
    <w:multiLevelType w:val="hybridMultilevel"/>
    <w:tmpl w:val="0EB6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983"/>
    <w:rsid w:val="00226B98"/>
    <w:rsid w:val="00310C5E"/>
    <w:rsid w:val="005322F1"/>
    <w:rsid w:val="006E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98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FizVoss</dc:creator>
  <cp:keywords/>
  <dc:description/>
  <cp:lastModifiedBy>FizVoss</cp:lastModifiedBy>
  <cp:revision>5</cp:revision>
  <cp:lastPrinted>2022-06-09T03:39:00Z</cp:lastPrinted>
  <dcterms:created xsi:type="dcterms:W3CDTF">2022-05-20T02:36:00Z</dcterms:created>
  <dcterms:modified xsi:type="dcterms:W3CDTF">2022-06-09T03:39:00Z</dcterms:modified>
</cp:coreProperties>
</file>