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9A" w:rsidRPr="0050289A" w:rsidRDefault="0050289A" w:rsidP="0050289A">
      <w:pPr>
        <w:spacing w:after="300" w:line="375" w:lineRule="atLeast"/>
        <w:outlineLvl w:val="1"/>
        <w:rPr>
          <w:rFonts w:ascii="Times New Roman" w:eastAsia="Times New Roman" w:hAnsi="Times New Roman" w:cs="Times New Roman"/>
          <w:b/>
          <w:bCs/>
          <w:color w:val="2E2D2D"/>
          <w:sz w:val="24"/>
          <w:szCs w:val="24"/>
          <w:lang w:eastAsia="ru-RU"/>
        </w:rPr>
      </w:pPr>
      <w:proofErr w:type="spellStart"/>
      <w:r w:rsidRPr="0050289A">
        <w:rPr>
          <w:rFonts w:ascii="Times New Roman" w:eastAsia="Times New Roman" w:hAnsi="Times New Roman" w:cs="Times New Roman"/>
          <w:b/>
          <w:bCs/>
          <w:color w:val="2E2D2D"/>
          <w:sz w:val="24"/>
          <w:szCs w:val="24"/>
          <w:lang w:eastAsia="ru-RU"/>
        </w:rPr>
        <w:t>Антико</w:t>
      </w:r>
      <w:r>
        <w:rPr>
          <w:rFonts w:ascii="Times New Roman" w:eastAsia="Times New Roman" w:hAnsi="Times New Roman" w:cs="Times New Roman"/>
          <w:b/>
          <w:bCs/>
          <w:color w:val="2E2D2D"/>
          <w:sz w:val="24"/>
          <w:szCs w:val="24"/>
          <w:lang w:eastAsia="ru-RU"/>
        </w:rPr>
        <w:t>ррупционный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2E2D2D"/>
          <w:sz w:val="24"/>
          <w:szCs w:val="24"/>
          <w:lang w:eastAsia="ru-RU"/>
        </w:rPr>
        <w:t xml:space="preserve"> стандарт КГУ «ОСШ №34» ОО </w:t>
      </w:r>
      <w:proofErr w:type="spellStart"/>
      <w:r>
        <w:rPr>
          <w:rFonts w:ascii="Times New Roman" w:eastAsia="Times New Roman" w:hAnsi="Times New Roman" w:cs="Times New Roman"/>
          <w:b/>
          <w:bCs/>
          <w:color w:val="2E2D2D"/>
          <w:sz w:val="24"/>
          <w:szCs w:val="24"/>
          <w:lang w:eastAsia="ru-RU"/>
        </w:rPr>
        <w:t>Осакаровского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E2D2D"/>
          <w:sz w:val="24"/>
          <w:szCs w:val="24"/>
          <w:lang w:eastAsia="ru-RU"/>
        </w:rPr>
        <w:t xml:space="preserve"> района УО Карагандинской области</w:t>
      </w:r>
    </w:p>
    <w:p w:rsidR="0050289A" w:rsidRPr="0050289A" w:rsidRDefault="0050289A" w:rsidP="0050289A">
      <w:pPr>
        <w:spacing w:line="240" w:lineRule="auto"/>
        <w:ind w:left="-567" w:firstLine="567"/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</w:pPr>
      <w:proofErr w:type="gramStart"/>
      <w:r w:rsidRPr="0050289A">
        <w:rPr>
          <w:rFonts w:ascii="Times New Roman" w:eastAsia="Times New Roman" w:hAnsi="Times New Roman" w:cs="Times New Roman"/>
          <w:b/>
          <w:bCs/>
          <w:i/>
          <w:iCs/>
          <w:color w:val="2E2D2D"/>
          <w:sz w:val="24"/>
          <w:szCs w:val="24"/>
          <w:lang w:eastAsia="ru-RU"/>
        </w:rPr>
        <w:t xml:space="preserve">Рассмотрено </w:t>
      </w:r>
      <w:r>
        <w:rPr>
          <w:rFonts w:ascii="Times New Roman" w:eastAsia="Times New Roman" w:hAnsi="Times New Roman" w:cs="Times New Roman"/>
          <w:b/>
          <w:bCs/>
          <w:i/>
          <w:iCs/>
          <w:color w:val="2E2D2D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E2D2D"/>
          <w:sz w:val="24"/>
          <w:szCs w:val="24"/>
          <w:lang w:eastAsia="ru-RU"/>
        </w:rPr>
        <w:t>Методсовете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E2D2D"/>
          <w:sz w:val="24"/>
          <w:szCs w:val="24"/>
          <w:lang w:eastAsia="ru-RU"/>
        </w:rPr>
        <w:t>                Утверждено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2E2D2D"/>
          <w:sz w:val="24"/>
          <w:szCs w:val="24"/>
          <w:lang w:eastAsia="ru-RU"/>
        </w:rPr>
        <w:t xml:space="preserve"> решением    </w:t>
      </w:r>
      <w:r w:rsidRPr="0050289A">
        <w:rPr>
          <w:rFonts w:ascii="Times New Roman" w:eastAsia="Times New Roman" w:hAnsi="Times New Roman" w:cs="Times New Roman"/>
          <w:b/>
          <w:bCs/>
          <w:i/>
          <w:iCs/>
          <w:color w:val="2E2D2D"/>
          <w:sz w:val="24"/>
          <w:szCs w:val="24"/>
          <w:lang w:eastAsia="ru-RU"/>
        </w:rPr>
        <w:t>Педагогического совета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2E2D2D"/>
          <w:sz w:val="24"/>
          <w:szCs w:val="24"/>
          <w:u w:val="single"/>
          <w:lang w:eastAsia="ru-RU"/>
        </w:rPr>
        <w:t xml:space="preserve">            08  сентября  2021</w:t>
      </w:r>
      <w:r w:rsidRPr="0050289A">
        <w:rPr>
          <w:rFonts w:ascii="Times New Roman" w:eastAsia="Times New Roman" w:hAnsi="Times New Roman" w:cs="Times New Roman"/>
          <w:b/>
          <w:bCs/>
          <w:i/>
          <w:iCs/>
          <w:color w:val="2E2D2D"/>
          <w:sz w:val="24"/>
          <w:szCs w:val="24"/>
          <w:u w:val="single"/>
          <w:lang w:eastAsia="ru-RU"/>
        </w:rPr>
        <w:t xml:space="preserve"> года</w:t>
      </w:r>
      <w:r w:rsidRPr="0050289A">
        <w:rPr>
          <w:rFonts w:ascii="Times New Roman" w:eastAsia="Times New Roman" w:hAnsi="Times New Roman" w:cs="Times New Roman"/>
          <w:b/>
          <w:bCs/>
          <w:i/>
          <w:iCs/>
          <w:color w:val="2E2D2D"/>
          <w:sz w:val="24"/>
          <w:szCs w:val="24"/>
          <w:lang w:eastAsia="ru-RU"/>
        </w:rPr>
        <w:t>                                                      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2E2D2D"/>
          <w:sz w:val="24"/>
          <w:szCs w:val="24"/>
          <w:u w:val="single"/>
          <w:lang w:eastAsia="ru-RU"/>
        </w:rPr>
        <w:t>09 сентября 2021</w:t>
      </w:r>
      <w:r w:rsidRPr="0050289A">
        <w:rPr>
          <w:rFonts w:ascii="Times New Roman" w:eastAsia="Times New Roman" w:hAnsi="Times New Roman" w:cs="Times New Roman"/>
          <w:b/>
          <w:bCs/>
          <w:i/>
          <w:iCs/>
          <w:color w:val="2E2D2D"/>
          <w:sz w:val="24"/>
          <w:szCs w:val="24"/>
          <w:u w:val="single"/>
          <w:lang w:eastAsia="ru-RU"/>
        </w:rPr>
        <w:t xml:space="preserve"> года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0"/>
      </w:tblGrid>
      <w:tr w:rsidR="0050289A" w:rsidRPr="0050289A" w:rsidTr="0050289A">
        <w:trPr>
          <w:tblCellSpacing w:w="0" w:type="dxa"/>
        </w:trPr>
        <w:tc>
          <w:tcPr>
            <w:tcW w:w="9630" w:type="dxa"/>
            <w:vAlign w:val="center"/>
            <w:hideMark/>
          </w:tcPr>
          <w:p w:rsidR="0050289A" w:rsidRPr="0050289A" w:rsidRDefault="0050289A" w:rsidP="005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289A" w:rsidRPr="0050289A" w:rsidRDefault="0050289A" w:rsidP="005028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</w:pPr>
      <w:proofErr w:type="spellStart"/>
      <w:r w:rsidRPr="0050289A">
        <w:rPr>
          <w:rFonts w:ascii="Times New Roman" w:eastAsia="Times New Roman" w:hAnsi="Times New Roman" w:cs="Times New Roman"/>
          <w:b/>
          <w:bCs/>
          <w:color w:val="2E2D2D"/>
          <w:sz w:val="24"/>
          <w:szCs w:val="24"/>
          <w:lang w:eastAsia="ru-RU"/>
        </w:rPr>
        <w:t>Антикоррупционный</w:t>
      </w:r>
      <w:proofErr w:type="spellEnd"/>
      <w:r w:rsidRPr="0050289A">
        <w:rPr>
          <w:rFonts w:ascii="Times New Roman" w:eastAsia="Times New Roman" w:hAnsi="Times New Roman" w:cs="Times New Roman"/>
          <w:b/>
          <w:bCs/>
          <w:color w:val="2E2D2D"/>
          <w:sz w:val="24"/>
          <w:szCs w:val="24"/>
          <w:lang w:eastAsia="ru-RU"/>
        </w:rPr>
        <w:t xml:space="preserve"> стандарт</w:t>
      </w:r>
    </w:p>
    <w:p w:rsidR="0050289A" w:rsidRPr="0050289A" w:rsidRDefault="0050289A" w:rsidP="005028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</w:pP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 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</w:r>
      <w:r w:rsidRPr="0050289A">
        <w:rPr>
          <w:rFonts w:ascii="Times New Roman" w:eastAsia="Times New Roman" w:hAnsi="Times New Roman" w:cs="Times New Roman"/>
          <w:b/>
          <w:bCs/>
          <w:color w:val="2E2D2D"/>
          <w:sz w:val="24"/>
          <w:szCs w:val="24"/>
          <w:u w:val="single"/>
          <w:lang w:eastAsia="ru-RU"/>
        </w:rPr>
        <w:t xml:space="preserve">ГУ «Средняя школа №7 отдела образования </w:t>
      </w:r>
      <w:proofErr w:type="spellStart"/>
      <w:r w:rsidRPr="0050289A">
        <w:rPr>
          <w:rFonts w:ascii="Times New Roman" w:eastAsia="Times New Roman" w:hAnsi="Times New Roman" w:cs="Times New Roman"/>
          <w:b/>
          <w:bCs/>
          <w:color w:val="2E2D2D"/>
          <w:sz w:val="24"/>
          <w:szCs w:val="24"/>
          <w:u w:val="single"/>
          <w:lang w:eastAsia="ru-RU"/>
        </w:rPr>
        <w:t>акимата</w:t>
      </w:r>
      <w:proofErr w:type="spellEnd"/>
      <w:r w:rsidRPr="0050289A">
        <w:rPr>
          <w:rFonts w:ascii="Times New Roman" w:eastAsia="Times New Roman" w:hAnsi="Times New Roman" w:cs="Times New Roman"/>
          <w:b/>
          <w:bCs/>
          <w:color w:val="2E2D2D"/>
          <w:sz w:val="24"/>
          <w:szCs w:val="24"/>
          <w:u w:val="single"/>
          <w:lang w:eastAsia="ru-RU"/>
        </w:rPr>
        <w:t xml:space="preserve"> города </w:t>
      </w:r>
      <w:proofErr w:type="spellStart"/>
      <w:r w:rsidRPr="0050289A">
        <w:rPr>
          <w:rFonts w:ascii="Times New Roman" w:eastAsia="Times New Roman" w:hAnsi="Times New Roman" w:cs="Times New Roman"/>
          <w:b/>
          <w:bCs/>
          <w:color w:val="2E2D2D"/>
          <w:sz w:val="24"/>
          <w:szCs w:val="24"/>
          <w:u w:val="single"/>
          <w:lang w:eastAsia="ru-RU"/>
        </w:rPr>
        <w:t>Костаная</w:t>
      </w:r>
      <w:proofErr w:type="spellEnd"/>
      <w:r w:rsidRPr="0050289A">
        <w:rPr>
          <w:rFonts w:ascii="Times New Roman" w:eastAsia="Times New Roman" w:hAnsi="Times New Roman" w:cs="Times New Roman"/>
          <w:b/>
          <w:bCs/>
          <w:color w:val="2E2D2D"/>
          <w:sz w:val="24"/>
          <w:szCs w:val="24"/>
          <w:u w:val="single"/>
          <w:lang w:eastAsia="ru-RU"/>
        </w:rPr>
        <w:t>»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 (наименование организации)</w:t>
      </w:r>
    </w:p>
    <w:p w:rsidR="0050289A" w:rsidRPr="0050289A" w:rsidRDefault="0050289A" w:rsidP="0050289A">
      <w:pPr>
        <w:spacing w:after="0" w:line="240" w:lineRule="auto"/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</w:pP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 xml:space="preserve"> 1. Настоящий </w:t>
      </w:r>
      <w:proofErr w:type="spell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антикоррупционный</w:t>
      </w:r>
      <w:proofErr w:type="spell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 xml:space="preserve"> стандарт разработан в соответствии </w:t>
      </w:r>
      <w:r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статьёй 10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 Закона Республики Казахстан от 18 ноября 2015 года «О противодействии коррупции», </w:t>
      </w:r>
      <w:hyperlink r:id="rId4" w:history="1">
        <w:r w:rsidRPr="005028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Методическими рекомендациями</w:t>
        </w:r>
      </w:hyperlink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 xml:space="preserve"> по разработке </w:t>
      </w:r>
      <w:proofErr w:type="spell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антикоррупционных</w:t>
      </w:r>
      <w:proofErr w:type="spell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 xml:space="preserve"> стандартов, утвержденными Агентством по делам государственной службы Республики Казахстан и противодействия коррупции и носит рекомендательный характер.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 xml:space="preserve">2. Разработчиком </w:t>
      </w:r>
      <w:proofErr w:type="spell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антикоррупционного</w:t>
      </w:r>
      <w:proofErr w:type="spell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 xml:space="preserve"> стандарта является </w:t>
      </w:r>
      <w:proofErr w:type="spell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Методсовет</w:t>
      </w:r>
      <w:proofErr w:type="spell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 xml:space="preserve"> школы.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 xml:space="preserve">3. </w:t>
      </w:r>
      <w:proofErr w:type="spell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Антикоррупционный</w:t>
      </w:r>
      <w:proofErr w:type="spell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 xml:space="preserve"> стандарт направлен на установление для обособленной сферы общественных отношений системы рекомендаций, направленной на предупреждение коррупции.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 xml:space="preserve">4. Задачами разработки </w:t>
      </w:r>
      <w:proofErr w:type="spell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антикоррупционного</w:t>
      </w:r>
      <w:proofErr w:type="spell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 xml:space="preserve"> стандарта является: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 xml:space="preserve">1) формирование устойчивого </w:t>
      </w:r>
      <w:proofErr w:type="spell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антикоррупционного</w:t>
      </w:r>
      <w:proofErr w:type="spell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 xml:space="preserve"> поведения у лиц, работающих в обособленной сфере общественных отношений;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2) своевременное выявление коррупционных проявлений и предотвращение их негативных последствий.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 xml:space="preserve">5. Принципами </w:t>
      </w:r>
      <w:proofErr w:type="spell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антикоррупционного</w:t>
      </w:r>
      <w:proofErr w:type="spell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 xml:space="preserve"> стандарта являются: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1) законность;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 xml:space="preserve">2) </w:t>
      </w:r>
      <w:proofErr w:type="spell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транспарентность</w:t>
      </w:r>
      <w:proofErr w:type="spell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3) этичность;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4) соблюдение прав и законных интересов физических и юридических лиц и их защита от коррупционных проявлений;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5) недопущение конфликта интересов.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 xml:space="preserve">6. </w:t>
      </w:r>
      <w:proofErr w:type="spell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Антикоррупционный</w:t>
      </w:r>
      <w:proofErr w:type="spell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 xml:space="preserve"> стандарт определяет рекомендации для лиц, работающих в обособленной сфере общественных отношений, направленные на соблюдение </w:t>
      </w:r>
      <w:proofErr w:type="spell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антикоррупционного</w:t>
      </w:r>
      <w:proofErr w:type="spell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 xml:space="preserve"> поведения и предотвращение коррупционных проявлений.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 xml:space="preserve">7. </w:t>
      </w:r>
      <w:proofErr w:type="gram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 xml:space="preserve">В основе </w:t>
      </w:r>
      <w:proofErr w:type="spell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антикоррупционного</w:t>
      </w:r>
      <w:proofErr w:type="spell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 xml:space="preserve"> стандарта заложены непосредственные действия по исполнению должностных обязанностей с точки зрения недопущения проявлений коррупции при: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 xml:space="preserve">1) реализации прав и законных интересов физических и юридических лиц в сфере, затрагиваемой </w:t>
      </w:r>
      <w:proofErr w:type="spell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антикоррупционным</w:t>
      </w:r>
      <w:proofErr w:type="spell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 xml:space="preserve"> стандартом;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2) подготовке и принятии управленческих и иных решений в пределах своей компетенции;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3) подготовке проектов нормативных правовых актов Республики Казахстан;</w:t>
      </w:r>
      <w:proofErr w:type="gram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4) иных общественно значимых отношениях в зависимости от специфики соответствующей сферы жизнедеятельности.</w:t>
      </w:r>
    </w:p>
    <w:p w:rsidR="0050289A" w:rsidRPr="0050289A" w:rsidRDefault="0050289A" w:rsidP="005028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</w:pP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</w:r>
      <w:r w:rsidRPr="0050289A">
        <w:rPr>
          <w:rFonts w:ascii="Times New Roman" w:eastAsia="Times New Roman" w:hAnsi="Times New Roman" w:cs="Times New Roman"/>
          <w:b/>
          <w:bCs/>
          <w:color w:val="2E2D2D"/>
          <w:sz w:val="24"/>
          <w:szCs w:val="24"/>
          <w:lang w:eastAsia="ru-RU"/>
        </w:rPr>
        <w:t>2. Стандарты (рекомендации) поведения (действий) лиц,</w:t>
      </w:r>
      <w:r w:rsidRPr="0050289A">
        <w:rPr>
          <w:rFonts w:ascii="Times New Roman" w:eastAsia="Times New Roman" w:hAnsi="Times New Roman" w:cs="Times New Roman"/>
          <w:b/>
          <w:bCs/>
          <w:color w:val="2E2D2D"/>
          <w:sz w:val="24"/>
          <w:szCs w:val="24"/>
          <w:lang w:eastAsia="ru-RU"/>
        </w:rPr>
        <w:br/>
        <w:t>работающих в обособленной сфере общественных отношений</w:t>
      </w:r>
    </w:p>
    <w:p w:rsidR="0050289A" w:rsidRPr="0050289A" w:rsidRDefault="0050289A" w:rsidP="0050289A">
      <w:pPr>
        <w:spacing w:line="240" w:lineRule="auto"/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</w:pP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 xml:space="preserve"> 8. </w:t>
      </w:r>
      <w:proofErr w:type="gram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 xml:space="preserve">При реализации прав и законных интересов физических и юридических лиц в сфере, затрагиваемой </w:t>
      </w:r>
      <w:proofErr w:type="spell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антикоррупционным</w:t>
      </w:r>
      <w:proofErr w:type="spell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 xml:space="preserve"> стандартом: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1) руководствоваться </w:t>
      </w:r>
      <w:hyperlink r:id="rId5" w:history="1">
        <w:r w:rsidRPr="005028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 и законами Республики Казахстан, актами Президента, Правительства Республики Казахстан, иными нормативными правовыми актами;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 xml:space="preserve">2) способствовать укреплению единства народа Казахстана и межнационального согласия в 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lastRenderedPageBreak/>
        <w:t>стране, уважительно относиться к государственному и другим языкам, традициям и обычаям народа Казахстана;</w:t>
      </w:r>
      <w:proofErr w:type="gram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3) быть честным, справедливым, скромным, соблюдать общепринятые морально-этические нормы в обращении с физическими лицами, представителями юридических лиц и коллегами, проявлять вежливость и корректность;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4) обеспечивать прозрачность принятия решений, затрагивающих права и законные интересы физических и юридических лиц;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</w:r>
      <w:proofErr w:type="gram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5)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6)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  <w:proofErr w:type="gram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</w:r>
      <w:proofErr w:type="gram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7) не распространять сведения, не соответствующие действительности;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8)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9) обеспечить исполнение в государственном органе трудового законодательства и законодательства о государственной службе, обеспечение соблюдения режима и условий труда, а также ограничений, связанных с пребыванием на государственной службе.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9.</w:t>
      </w:r>
      <w:proofErr w:type="gram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 xml:space="preserve"> </w:t>
      </w:r>
      <w:proofErr w:type="gram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При оказании государственных услуг и иных разрешительных функций: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1) на постоянной основе принимать меры по повышению качества оказания государственных услуг;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 xml:space="preserve">2) предоставлять полную и достоверную информацию о порядке оказания государственных услуг </w:t>
      </w:r>
      <w:proofErr w:type="spell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услугополучателям</w:t>
      </w:r>
      <w:proofErr w:type="spell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 xml:space="preserve"> в доступной форме;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3) не допускать истребования не предусмотренных документов, а равно избегать всяческой волокиты (бюрократии) в ходе оказания государственных услуг и иных разрешительных функций;</w:t>
      </w:r>
      <w:proofErr w:type="gram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4) докладывать руководству при склонении к совершению коррупционного правонарушения;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5) обеспечивать постоянное совершенствование процесса оказания государственных услуг, экономичности и эффективности при оказании государственных услуг.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 xml:space="preserve">10. </w:t>
      </w:r>
      <w:proofErr w:type="gram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При осуществлении государственных закупок, связанных с приобретением товаров, работ, услуг: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1) оптимально и эффективно расходовать денежные средства, используемые для государственных закупок;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2) предоставлять потенциальным поставщикам равные возможности для участия в процедуре проведения государственных закупок, кроме случаев, предусмотренных Законом;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3) обеспечивать открытость и прозрачность процесса государственных закупок;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4) не допускать коррупционных проявлений;</w:t>
      </w:r>
      <w:proofErr w:type="gram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5) не допускать участие в качестве потенциального поставщика и (или) привлекаемого им субподрядчика (соисполнителя), имеющих неисполненные обязательства по исполнительным документам и включенных в Единый реестр должников.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 xml:space="preserve">11. </w:t>
      </w:r>
      <w:proofErr w:type="gram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При подготовке и принятии управленческих и иных решений в рамках своей компетенции: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1) докладывать непосредственному или прямому руководителю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получению подарков;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2)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  <w:proofErr w:type="gram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</w:r>
      <w:proofErr w:type="gram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3) не дарить коллегам, руководителям и иным должностным лицам подарки и не оказывать неслужебные услуги для получения с использованием должностных полномочий имущественной выгоды, блага либо преимущества;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4) проявлять активность в противодействии коррупции, раскрытии коррупционных правонарушений;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5) докладывать руководству о ставших им известными фактах коррупции, а также о склонении к получению какой-либо выгоды за ускоренное рассмотрение материалов либо волокиты;</w:t>
      </w:r>
      <w:proofErr w:type="gram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6) в письменной форме сообщать непосредственному руководителю о сомнениях в правомерности полученного для исполнения распоряжения;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 xml:space="preserve">7) обращаться к вышестоящему руководству, если непосредственный руководитель сам вовлечен в 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lastRenderedPageBreak/>
        <w:t>конфликт интересов;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8) воздерживаться от оказания содействия кому-либо в осуществлении предпринимательской и иной деятельности, связанной с извлечением доходов.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12. При подготовке проектов нормативных правовых актов: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1) обеспечивать обязательное участие общественности, средств массовой информации в подготовке и обсуждении проектов нормативных правовых актов;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2) обеспечивать координацию ведения структурными подразделениями организации мониторинга правовых актов и подготовка соответствующих отчетов на постоянной основе;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 xml:space="preserve">3) разработанные проекты нормативных правовых актов до направления на согласование в заинтересованные государственные органы размещать для публичного обсуждения на </w:t>
      </w:r>
      <w:proofErr w:type="spellStart"/>
      <w:proofErr w:type="gram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интернет-портале</w:t>
      </w:r>
      <w:proofErr w:type="spellEnd"/>
      <w:proofErr w:type="gram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 xml:space="preserve"> открытых нормативных правовых актов;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4) не использовать в нормативных правовых актах нормы, содержащие коррупционные факторы или их признаки.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 xml:space="preserve">13. </w:t>
      </w:r>
      <w:proofErr w:type="gram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При организации кадровой работы по подбору и расстановке сотрудников/работников: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1) соблюдать установленные сроки рассмотрения материалов на назначения;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2) при приеме на службу/работу в организацию разъяснять основные обязанности, запреты и ограничение, возлагаемые на должностных лиц;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3) соблюдать требования законодательства Республики Казахстан при отборе кадров;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4) не допускать необоснованной передачи сведений о персональных данных государственных служащих;</w:t>
      </w:r>
      <w:proofErr w:type="gram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5) не требовать от кандидатов на службу/работу документы, не имеющие отношения для заключения трудового договора;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6) объективно и всесторонне проводить служебные расследования в отношении работников.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 xml:space="preserve">14. </w:t>
      </w:r>
      <w:proofErr w:type="gram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При иных взаимоотношениях, возникающих в зависимости от специфики сферы жизнедеятельности: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1) конкретно и четко определять задачи и объем служебных полномочий подчиненных должностных лиц;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2) не допускать неравномерного распределения трудовой нагрузки между должностными лицами, находящимися в подчинении;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3) проявлять справедливость и объективность при оценке результатов их деятельности, а также при применении мер поощрения и взысканий;</w:t>
      </w:r>
      <w:proofErr w:type="gram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</w:r>
      <w:proofErr w:type="gramStart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t>4)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5) не отдавать явно невыполнимых распоряжений или выходящих за рамки их должностных обязанностей, а также противоречащих законодательству;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6) не использовать служебное положение для оказания влияния на деятельность подчиненных при решении вопросов внеслужебного характера;</w:t>
      </w:r>
      <w:proofErr w:type="gramEnd"/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7) не принуждать подчиненных к совершению коррупционных правонарушений;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8) своевременно принимать исчерпывающие меры по урегулированию конфликта интересов, возникшего у коллег в ходе выполнения ими своих должностных обязанностей;</w:t>
      </w:r>
      <w:r w:rsidRPr="0050289A">
        <w:rPr>
          <w:rFonts w:ascii="Times New Roman" w:eastAsia="Times New Roman" w:hAnsi="Times New Roman" w:cs="Times New Roman"/>
          <w:color w:val="2E2D2D"/>
          <w:sz w:val="24"/>
          <w:szCs w:val="24"/>
          <w:lang w:eastAsia="ru-RU"/>
        </w:rPr>
        <w:br/>
        <w:t>9) обеспечивать сохранность имущества, рационально, эффективно в служебных целях использовать собственность, включая автотранспортные средства.</w:t>
      </w:r>
    </w:p>
    <w:p w:rsidR="002D3E0B" w:rsidRDefault="002D3E0B"/>
    <w:sectPr w:rsidR="002D3E0B" w:rsidSect="0050289A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89A"/>
    <w:rsid w:val="002D3E0B"/>
    <w:rsid w:val="0050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0B"/>
  </w:style>
  <w:style w:type="paragraph" w:styleId="2">
    <w:name w:val="heading 2"/>
    <w:basedOn w:val="a"/>
    <w:link w:val="20"/>
    <w:uiPriority w:val="9"/>
    <w:qFormat/>
    <w:rsid w:val="00502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289A"/>
    <w:rPr>
      <w:b/>
      <w:bCs/>
    </w:rPr>
  </w:style>
  <w:style w:type="character" w:styleId="a4">
    <w:name w:val="Emphasis"/>
    <w:basedOn w:val="a0"/>
    <w:uiPriority w:val="20"/>
    <w:qFormat/>
    <w:rsid w:val="0050289A"/>
    <w:rPr>
      <w:i/>
      <w:iCs/>
    </w:rPr>
  </w:style>
  <w:style w:type="character" w:styleId="a5">
    <w:name w:val="Hyperlink"/>
    <w:basedOn w:val="a0"/>
    <w:uiPriority w:val="99"/>
    <w:semiHidden/>
    <w:unhideWhenUsed/>
    <w:rsid w:val="00502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0000012" TargetMode="External"/><Relationship Id="rId4" Type="http://schemas.openxmlformats.org/officeDocument/2006/relationships/hyperlink" Target="http://online.zakon.kz/Document/?link_id=1005602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1440</Words>
  <Characters>8211</Characters>
  <Application>Microsoft Office Word</Application>
  <DocSecurity>0</DocSecurity>
  <Lines>68</Lines>
  <Paragraphs>19</Paragraphs>
  <ScaleCrop>false</ScaleCrop>
  <Company>Microsoft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2022-01-14T10:14:00Z</dcterms:created>
  <dcterms:modified xsi:type="dcterms:W3CDTF">2022-01-14T10:17:00Z</dcterms:modified>
</cp:coreProperties>
</file>