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AB5" w:rsidRDefault="00E83EC4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AB5" w:rsidRPr="00E83EC4" w:rsidRDefault="00E83EC4">
      <w:pPr>
        <w:spacing w:after="0"/>
        <w:rPr>
          <w:lang w:val="ru-RU"/>
        </w:rPr>
      </w:pPr>
      <w:r w:rsidRPr="00E83EC4">
        <w:rPr>
          <w:b/>
          <w:color w:val="000000"/>
          <w:sz w:val="28"/>
          <w:lang w:val="ru-RU"/>
        </w:rPr>
        <w:t>Об утверждении требований к организации антитеррористической защиты объектов, уязвимых в террористическом отношении</w:t>
      </w:r>
    </w:p>
    <w:p w:rsidR="00A60AB5" w:rsidRPr="00E83EC4" w:rsidRDefault="00E83EC4">
      <w:pPr>
        <w:spacing w:after="0"/>
        <w:jc w:val="both"/>
        <w:rPr>
          <w:lang w:val="ru-RU"/>
        </w:rPr>
      </w:pPr>
      <w:r w:rsidRPr="00E83EC4">
        <w:rPr>
          <w:color w:val="000000"/>
          <w:sz w:val="28"/>
          <w:lang w:val="ru-RU"/>
        </w:rPr>
        <w:t>Постановление Правительства Республики Казахстан от 6 мая 2021 года № 305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" w:name="z4"/>
      <w:r w:rsidRPr="00E83E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В соответствии с подпунктом 4) пункта 3 статьи 4 Закона Республики Казахстан "О противодействии терроризму" Правительство Республики Казахстан </w:t>
      </w:r>
      <w:r w:rsidRPr="00E83EC4">
        <w:rPr>
          <w:b/>
          <w:color w:val="000000"/>
          <w:sz w:val="28"/>
          <w:lang w:val="ru-RU"/>
        </w:rPr>
        <w:t>ПОСТАНОВЛЯЕТ: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" w:name="z5"/>
      <w:bookmarkEnd w:id="1"/>
      <w:r w:rsidRPr="00E83E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1. Утвердить прилагаемые требования к организации антитеррористической защиты объектов, уязвимых в террористическом отношении.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3" w:name="z6"/>
      <w:bookmarkEnd w:id="2"/>
      <w:r w:rsidRPr="00E83E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2. Признать утратившим силу постановление Правительства Республики Казахстан от 3 апреля 2015 года № 191 "Об утверждении требований к системе антитеррористической защиты объектов, уязвимых в террористическом отношении".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18"/>
        <w:gridCol w:w="15"/>
        <w:gridCol w:w="3455"/>
        <w:gridCol w:w="289"/>
      </w:tblGrid>
      <w:tr w:rsidR="00A60AB5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A60AB5" w:rsidRDefault="00E83EC4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E83EC4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Премьер-Министр</w:t>
            </w:r>
            <w:proofErr w:type="spellEnd"/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AB5" w:rsidRDefault="00E83EC4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Мамин</w:t>
            </w:r>
            <w:proofErr w:type="spellEnd"/>
          </w:p>
        </w:tc>
      </w:tr>
      <w:tr w:rsidR="00A60AB5" w:rsidRPr="00E83EC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AB5" w:rsidRDefault="00E83E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AB5" w:rsidRPr="00E83EC4" w:rsidRDefault="00E83EC4">
            <w:pPr>
              <w:spacing w:after="0"/>
              <w:jc w:val="center"/>
              <w:rPr>
                <w:lang w:val="ru-RU"/>
              </w:rPr>
            </w:pPr>
            <w:r w:rsidRPr="00E83EC4">
              <w:rPr>
                <w:color w:val="000000"/>
                <w:sz w:val="20"/>
                <w:lang w:val="ru-RU"/>
              </w:rPr>
              <w:t>Утверждены</w:t>
            </w:r>
            <w:r w:rsidRPr="00E83EC4">
              <w:rPr>
                <w:lang w:val="ru-RU"/>
              </w:rPr>
              <w:br/>
            </w:r>
            <w:r w:rsidRPr="00E83EC4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E83EC4">
              <w:rPr>
                <w:lang w:val="ru-RU"/>
              </w:rPr>
              <w:br/>
            </w:r>
            <w:r w:rsidRPr="00E83EC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83EC4">
              <w:rPr>
                <w:lang w:val="ru-RU"/>
              </w:rPr>
              <w:br/>
            </w:r>
            <w:r w:rsidRPr="00E83EC4">
              <w:rPr>
                <w:color w:val="000000"/>
                <w:sz w:val="20"/>
                <w:lang w:val="ru-RU"/>
              </w:rPr>
              <w:t>от 6 мая 2021 года № 305</w:t>
            </w:r>
          </w:p>
        </w:tc>
      </w:tr>
    </w:tbl>
    <w:p w:rsidR="00A60AB5" w:rsidRPr="00E83EC4" w:rsidRDefault="00E83EC4">
      <w:pPr>
        <w:spacing w:after="0"/>
        <w:rPr>
          <w:lang w:val="ru-RU"/>
        </w:rPr>
      </w:pPr>
      <w:bookmarkStart w:id="5" w:name="z10"/>
      <w:r w:rsidRPr="00E83EC4">
        <w:rPr>
          <w:b/>
          <w:color w:val="000000"/>
          <w:lang w:val="ru-RU"/>
        </w:rPr>
        <w:t xml:space="preserve"> Требования к организации антитеррористической защиты объектов, уязвимых в террористическом отношении</w:t>
      </w:r>
    </w:p>
    <w:p w:rsidR="00A60AB5" w:rsidRPr="00E83EC4" w:rsidRDefault="00E83EC4">
      <w:pPr>
        <w:spacing w:after="0"/>
        <w:rPr>
          <w:lang w:val="ru-RU"/>
        </w:rPr>
      </w:pPr>
      <w:bookmarkStart w:id="6" w:name="z11"/>
      <w:bookmarkEnd w:id="5"/>
      <w:r w:rsidRPr="00E83EC4">
        <w:rPr>
          <w:b/>
          <w:color w:val="000000"/>
          <w:lang w:val="ru-RU"/>
        </w:rPr>
        <w:t xml:space="preserve"> Глава 1. Общие положения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7" w:name="z12"/>
      <w:bookmarkEnd w:id="6"/>
      <w:r w:rsidRPr="00E83E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1. Настоящие требования к организации антитеррористической защиты объектов, уязвимых в террористическом отношении (далее – требования), разработаны в соответствии с подпунктом 4) пункта 3 статьи 4 Закона Республики Казахстан "О противодействии терроризму" (далее – Закон) и определяют требования к организации антитеррористической защиты объектов, уязвимых в террористическом отношении.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8" w:name="z13"/>
      <w:bookmarkEnd w:id="7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2. В настоящих требованиях используются следующие понятия: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9" w:name="z14"/>
      <w:bookmarkEnd w:id="8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меры первичного реагирования – комплекс первоочередных мероприятий, предпринимаемый персоналом объекта и сотрудниками субъекта охранной деятельности, направленный на своевременное информирование уполномоченных государственных органов об угрозе или совершении акта терроризма, а также действий по минимизации и ликвидации возможных последствий акта терроризма (оказание помощи в осуществлении первичных и </w:t>
      </w:r>
      <w:r w:rsidRPr="00E83EC4">
        <w:rPr>
          <w:color w:val="000000"/>
          <w:sz w:val="28"/>
          <w:lang w:val="ru-RU"/>
        </w:rPr>
        <w:lastRenderedPageBreak/>
        <w:t>следственных действий силами экстренного (первичного) реагирования, оказание первой медицинской помощи пострадавшим, эвакуация и так далее);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0" w:name="z15"/>
      <w:bookmarkEnd w:id="9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система связи – совокупность технических средств и специально выделенных каналов связи, предназначенных для передачи (обмена) информации (информацией), оперативного управления деятельностью служб охраны объекта;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1" w:name="z16"/>
      <w:bookmarkEnd w:id="10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3) контрольно-пропускной пункт – специально оборудованное место, предназначенное для обеспечения контроля, пропуска, досмотра людей и транспортных средств;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2" w:name="z17"/>
      <w:bookmarkEnd w:id="11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4) контрольно-следовая полоса – полоса местности, поверхность которой в естественном состоянии или после специальной обработки обеспечивает фиксацию и сохранение заметных отпечатков следов проникновения нарушителей;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3" w:name="z18"/>
      <w:bookmarkEnd w:id="12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5) система видеонаблюдения – совокупность функционирующих видеоканалов, программных и технических средств записи и хранения видеоданных, а также программных и (или) технических средств управления, осуществляющих информационный обмен между собой;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4" w:name="z19"/>
      <w:bookmarkEnd w:id="13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6) инженерно-техническая укрепленность – конструктивные элементы, инженерные, технические средства и (или) их совокупность, обеспечивающие необходимое противодействие несанкционированному проникновению на объект либо его части;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5" w:name="z20"/>
      <w:bookmarkEnd w:id="14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7) система освещения – совокупность технических средств, позволяющих обеспечить необходимый уровень освещенности для системы видеонаблюдения, видимость людей и транспортных средств на объекте в темное время суток;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6" w:name="z21"/>
      <w:bookmarkEnd w:id="15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8) охраняемая зона (участок) – территория, а также выделенные на объекте зоны (участки), части зданий (строения и сооружения), помещения и их конструктивные элементы, подлежащие охране;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7" w:name="z22"/>
      <w:bookmarkEnd w:id="16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9) охраняемые объекты – здания, строения и сооружения, предназначенные для пребывания охраняемых лиц, а также прилегающие к ним территория и акватория;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8" w:name="z23"/>
      <w:bookmarkEnd w:id="17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10) средства ограничения доступа – оборудование и (или) средства, препятствующие несанкционированному доступу на объект, его потенциально опасные участки;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9" w:name="z24"/>
      <w:bookmarkEnd w:id="18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11) система контроля и управления доступом – совокупность технически совместимых аппаратных средств и (или) программного обеспечения, предназначенных для контроля доступа, разграничения прав на вход и (или) </w:t>
      </w:r>
      <w:r w:rsidRPr="00E83EC4">
        <w:rPr>
          <w:color w:val="000000"/>
          <w:sz w:val="28"/>
          <w:lang w:val="ru-RU"/>
        </w:rPr>
        <w:lastRenderedPageBreak/>
        <w:t>выход на объект и (или) его отдельные зоны персонала и посетителей, сбора и хранения информации;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0" w:name="z25"/>
      <w:bookmarkEnd w:id="19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12) система охранной сигнализации – совокупность совместно действующих технических средств, предназначенных для обнаружения несанкционированного проникновения в охраняемую зону (участок), нарушения целостности охраняемой зоны (участка), сбора, обработки, передачи и представления информации в заданном виде о нарушении целостности охраняемой зоны (участка);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1" w:name="z26"/>
      <w:bookmarkEnd w:id="20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13) зоны отторжения – участки местности, расположенные на территории, непосредственно примыкающей к инженерным ограждениям объекта, свободные от построек, деревьев, кустарников и прочего;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2" w:name="z27"/>
      <w:bookmarkEnd w:id="21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14) потенциально опасные участки объекта – территориально выделенные зоны (участки), конструктивные и технологические элементы объекта, где используются, хранятся или эксплуатируются взрывопожароопасные, опасные химические вещества, оружие и боеприпасы, токсичные вещества и препараты, элементы технологических цепочек, систем, оборудования или устройств, критические зоны объекта, а также места возможного массового пребывания людей на объекте, совершение акта терроризма на которых может способствовать причинению ущерба жизни и здоровью, возникновению аварии, угрозы чрезвычайной ситуации с опасными социально-экономическими последствиями, хищению опасных веществ и материалов с целью их дальнейшего использования для совершения акта терроризма;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3" w:name="z28"/>
      <w:bookmarkEnd w:id="22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15) персонал объектов – руководители, работники, сотрудники объекта, в том числе осуществляющие деятельность на его арендуемых площадях;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4" w:name="z29"/>
      <w:bookmarkEnd w:id="23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16) периметр объекта – граница объекта согласно правоустанавливающим документам;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5" w:name="z30"/>
      <w:bookmarkEnd w:id="24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17) учебные (профилактические) мероприятия – превентивные способы обучения персонала и охраны, реализуемые в виде инструктажей и занятий в целях привития навыков первичного реагирования;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6" w:name="z31"/>
      <w:bookmarkEnd w:id="25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18) пропускной режим – совокупность правил, регламентирующих установленный порядок, исключающий возможность несанкционированного входа (выхода) лиц, въезда (выезда) транспортных средств, вноса (выноса), ввоза (вывоза) имущества;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7" w:name="z32"/>
      <w:bookmarkEnd w:id="26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19) критическая зона – помещение, участки и конструктивные элементы, разрушение которых в результате акта терроризма может привести к существенному нарушению нормального функционирования объекта, его существенному повреждению или аварии на нем;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8" w:name="z33"/>
      <w:bookmarkEnd w:id="27"/>
      <w:r>
        <w:rPr>
          <w:color w:val="000000"/>
          <w:sz w:val="28"/>
        </w:rPr>
        <w:lastRenderedPageBreak/>
        <w:t>     </w:t>
      </w:r>
      <w:r w:rsidRPr="00E83EC4">
        <w:rPr>
          <w:color w:val="000000"/>
          <w:sz w:val="28"/>
          <w:lang w:val="ru-RU"/>
        </w:rPr>
        <w:t xml:space="preserve"> 20) противотаранные устройства (заграждения) – инженерно-технические изделия, предназначенные для принудительного замедления и (или) остановки транспортных средств;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9" w:name="z34"/>
      <w:bookmarkEnd w:id="28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21) паспорт антитеррористической защищенности – информационно-справочный документ, содержащий общие и инженерно-технические сведения об объекте, отражающие состояние его антитеррористической защищенности, и предназначенный для планирования мероприятий по предупреждению, пресечению, минимизации и (или) ликвидации последствий актов терроризма на объекте, уязвимом в террористическом отношении;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30" w:name="z35"/>
      <w:bookmarkEnd w:id="29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22) система охранная телевизионная – система видеонаблюдения, представляющая собой телевизионную систему замкнутого типа, предназначенную для выявления и фиксирования нарушений;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31" w:name="z36"/>
      <w:bookmarkEnd w:id="30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23) система оповещения – совокупность технических средств, предназначенных для оперативного информирования (светового и (или) звукового оповещения) находящихся на объекте, уязвимом в террористическом отношении, лиц о тревоге при чрезвычайных происшествиях (аварии, пожаре, стихийном бедствии, нападении, террористическом акте) и действиях в сложившейся обстановке.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32" w:name="z37"/>
      <w:bookmarkEnd w:id="31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Иные понятия, используемые в настоящих требованиях, применяются в соответствии с законодательством Республики Казахстан в области противодействия терроризму.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33" w:name="z38"/>
      <w:bookmarkEnd w:id="32"/>
      <w:r w:rsidRPr="00E83E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3. При эксплуатации объектов, уязвимых в террористическом отношении, обеспечивается соблюдение настоящих требований, а также инструкций по организации антитеррористической защиты объектов, уязвимых в террористическом отношении, разрабатываемых и утверждаемых государственными органами в соответствии с пунктом 1 статьи 10-2 Закона.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34" w:name="z39"/>
      <w:bookmarkEnd w:id="33"/>
      <w:r w:rsidRPr="00E83E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Основные требования к содержанию инструкции по организации антитеррористической защиты объектов, уязвимых в террористическом отношении, (далее – инструкция) определены в приложении 1 к настоящим требованиям.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35" w:name="z40"/>
      <w:bookmarkEnd w:id="34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4. Целью организации антитеррористической защиты объектов, уязвимых в террористическом отношении, является создание условий, препятствующих совершению акта терроризма (снижение риска совершения акта терроризма на территории объекта), и минимизация и (или) ликвидация последствий возможных террористических угроз.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36" w:name="z41"/>
      <w:bookmarkEnd w:id="35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5. Общие принципы антитеррористической защиты объекта: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37" w:name="z42"/>
      <w:bookmarkEnd w:id="36"/>
      <w:r>
        <w:rPr>
          <w:color w:val="000000"/>
          <w:sz w:val="28"/>
        </w:rPr>
        <w:lastRenderedPageBreak/>
        <w:t>     </w:t>
      </w:r>
      <w:r w:rsidRPr="00E83EC4">
        <w:rPr>
          <w:color w:val="000000"/>
          <w:sz w:val="28"/>
          <w:lang w:val="ru-RU"/>
        </w:rPr>
        <w:t xml:space="preserve"> 1) заблаговременность (превентивность) проводимых мероприятий – комплекс мер, разрабатываемых заранее с учетом характера и специфики террористических угроз;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38" w:name="z43"/>
      <w:bookmarkEnd w:id="37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дифференцированный подход – совокупность приемов, направленных на учет отраслевых особенностей функционирования объекта, его дислокации;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39" w:name="z44"/>
      <w:bookmarkEnd w:id="38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3) адекватность – сопоставимость применяемых на объекте антитеррористических мер характеру и специфике вероятных террористических угроз;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40" w:name="z45"/>
      <w:bookmarkEnd w:id="39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4) комплексность – совокупность мер, позволяющих выстроить антитеррористическую защиту объекта исходя из вышеперечисленных принципов и задействовать имеющие силы и средства.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41" w:name="z46"/>
      <w:bookmarkEnd w:id="40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6. Воспрепятствование совершению акта терроризма (снижение риска совершения акта терроризма) на объекте обеспечивается: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42" w:name="z47"/>
      <w:bookmarkEnd w:id="41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проведением организационных мероприятий по обеспечению антитеррористической защищенности объекта с учетом характера и специфики возможных террористических угроз, определяемых органами национальной безопасности, и их возможных последствий;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43" w:name="z48"/>
      <w:bookmarkEnd w:id="42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определением возможных причин и условий, способствующих совершению акта терроризма на объекте и их устранением;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44" w:name="z49"/>
      <w:bookmarkEnd w:id="43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3) оснащением необходимыми инженерно-техническими средствами;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45" w:name="z50"/>
      <w:bookmarkEnd w:id="44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4) обеспечением установленного пропускного режима;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46" w:name="z51"/>
      <w:bookmarkEnd w:id="45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5) организацией подготовки (обучением) персонала объектов и сотрудников субъектов охранной деятельности к первичному реагированию на угрозы совершения акта терроризма (выявление признаков совершения акта терроризма, информирование об этом руководства, правоохранительных и (или) специальных государственных органов);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47" w:name="z52"/>
      <w:bookmarkEnd w:id="46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6) контролем за соблюдением требований к обеспечению антитеррористической защищенности.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48" w:name="z53"/>
      <w:bookmarkEnd w:id="47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7. Минимизация и (или) ликвидация последствий возможных террористических угроз на объекте обеспечиваются: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49" w:name="z54"/>
      <w:bookmarkEnd w:id="48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своевременным информированием органов национальной безопасности и (или) внутренних дел Республики Казахстан о совершенном акте терроризма;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50" w:name="z55"/>
      <w:bookmarkEnd w:id="49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участием персонала объекта в учениях, тренировках и экспериментах по вопросам реагирования на террористические проявления, а также минимизации и (или) ликвидации угроз техногенного характера, возникших в результате совершенного акта терроризма, при проведении их уполномоченными </w:t>
      </w:r>
      <w:r w:rsidRPr="00E83EC4">
        <w:rPr>
          <w:color w:val="000000"/>
          <w:sz w:val="28"/>
          <w:lang w:val="ru-RU"/>
        </w:rPr>
        <w:lastRenderedPageBreak/>
        <w:t>государственными органами и организациями, органами оперативного управления;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51" w:name="z56"/>
      <w:bookmarkEnd w:id="50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3) обучением персонала объекта и сотрудников субъектов охранной деятельности навыкам первичного реагирования на угрозы террористического характера;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52" w:name="z57"/>
      <w:bookmarkEnd w:id="51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4) организацией оповещения и эвакуации персонала и посетителей в случае совершения акта терроризма на объекте;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53" w:name="z58"/>
      <w:bookmarkEnd w:id="52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5) своевременным составлением и поддержанием в актуальном состоянии паспорта антитеррористической защищенности объекта, уязвимого в террористическом отношении, его надлежащим хранением;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54" w:name="z59"/>
      <w:bookmarkEnd w:id="53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6) формированием сил и средств, необходимых для организации мер первичного реагирования, направленных на ликвидацию и минимизацию последствий акта терроризма, за исключением случаев, прямо угрожающих жизни и здоровью людей, до прибытия основных спасательных, аварийных и иных служб;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55" w:name="z60"/>
      <w:bookmarkEnd w:id="54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7) подготовкой и организацией экстренных мер по обеспечению безопасности систем жизнеобеспечения и безопасности объекта (водоснабжения, электроснабжения, газового оборудования, пожаротушения), персонала и посетителей объекта, определением путей эвакуации, обеспечением персонала средствами защиты, определением ответственных лиц за указанные участки деятельности.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56" w:name="z61"/>
      <w:bookmarkEnd w:id="55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8. В организациях различных форм собственности определяется (определяются) лицо (лица) и (или) подразделение (подразделения), обеспечивающие проведение мероприятий по антитеррористической защищенности объектов, уязвимых в террористическом отношении.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57" w:name="z62"/>
      <w:bookmarkEnd w:id="56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В загранучреждениях Республики Казахстан лицо (лица), обеспечивающее (обеспечивающие) проведение мероприятий по антитеррористической защите объекта, назначается (назначаются) руководителем загранучреждения.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58" w:name="z63"/>
      <w:bookmarkEnd w:id="57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9. Собственники, владельцы, руководители или иные должностные лица объектов, уязвимых в террористическом отношении, за исключением загранучреждений Республики Казахстан, уязвимых в террористическом отношении, при размещении в арендуемом здании (помещении) обеспечивают в договоре аренды определение сторон, разрабатывающих паспорт антитеррористической защищенности объекта, осуществляющих охрану объекта, оснащение объекта современными инженерно-техническими средствами, контроль за их бесперебойным функционированием, организацию пропускного режима и финансирование данных мероприятий.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59" w:name="z64"/>
      <w:bookmarkEnd w:id="58"/>
      <w:r w:rsidRPr="00E83EC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10. При получении информации об угрозе совершения акта терроризма для своевременного и адекватного реагирования на возникающие террористические угрозы и предупреждения совершения актов терроризма на объектах, уязвимых в террористическом отношении, собственниками, владельцами, руководителями и иными должностными лицами объектов осуществляются меры, соответствующие установленному уровню террористической опасности в соответствии с Правилами организации и функционирования государственной системы мониторинга информации и оповещения населения о возникновении угрозы акта терроризма, утвержденными Указом Президента Республики Казахстан от 9 августа 2013 года № 611.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60" w:name="z65"/>
      <w:bookmarkEnd w:id="59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11. Служба государственной охраны Республики Казахстан при необходимости устанавливает дополнительные требования к организации антитеррористической защиты объектов, уязвимых в террористическом отношении, предназначенных для пребывания охраняемых лиц, с учетом настоящих требований, объема и специфики организационных, охранных, режимных и иных мер, обеспечивающих необходимые уровни их безопасности.</w:t>
      </w:r>
    </w:p>
    <w:p w:rsidR="00A60AB5" w:rsidRPr="00E83EC4" w:rsidRDefault="00E83EC4">
      <w:pPr>
        <w:spacing w:after="0"/>
        <w:rPr>
          <w:lang w:val="ru-RU"/>
        </w:rPr>
      </w:pPr>
      <w:bookmarkStart w:id="61" w:name="z66"/>
      <w:bookmarkEnd w:id="60"/>
      <w:r w:rsidRPr="00E83EC4">
        <w:rPr>
          <w:b/>
          <w:color w:val="000000"/>
          <w:lang w:val="ru-RU"/>
        </w:rPr>
        <w:t xml:space="preserve"> Глава 2. Требования к организации пропускного режима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62" w:name="z67"/>
      <w:bookmarkEnd w:id="61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12. Пропускной режим обеспечивает повышение уровня безопасности персонала и посетителей объекта посредством: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63" w:name="z68"/>
      <w:bookmarkEnd w:id="62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организации санкционированного допуска лиц и транспортных средств на объект или его части (зоны);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64" w:name="z69"/>
      <w:bookmarkEnd w:id="63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выявления лиц с противоправными намерениями, а также предметов и веществ, которые могут быть использованы для их реализации;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65" w:name="z70"/>
      <w:bookmarkEnd w:id="64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3) охраны объекта, защиты потенциально опасных участков объекта и критических зон, в том числе исключения бесконтрольного пребывания на них посторонних лиц.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66" w:name="z71"/>
      <w:bookmarkEnd w:id="65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На объекте устанавливается пропускной режим, соответствующий специфике объекта.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67" w:name="z72"/>
      <w:bookmarkEnd w:id="66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13. Мероприятия по обеспечению на объекте, уязвимом в террористическом отношении, помимо порядка организации пропускного режима должны предусматривать: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68" w:name="z73"/>
      <w:bookmarkEnd w:id="67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определение ответственного (ответственных) лица (лиц) и (или) подразделения (подразделений) за поддержание соответствующего пропускного режима;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69" w:name="z74"/>
      <w:bookmarkEnd w:id="68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указание в договоре об оказании охранных услуг мероприятий, реализуемых субъектом охранной деятельности по обеспечению антитеррористической защищенности и должного уровня безопасности (при отсутствии штатной охраны).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70" w:name="z75"/>
      <w:bookmarkEnd w:id="69"/>
      <w:r>
        <w:rPr>
          <w:color w:val="000000"/>
          <w:sz w:val="28"/>
        </w:rPr>
        <w:lastRenderedPageBreak/>
        <w:t>     </w:t>
      </w:r>
      <w:r w:rsidRPr="00E83EC4">
        <w:rPr>
          <w:color w:val="000000"/>
          <w:sz w:val="28"/>
          <w:lang w:val="ru-RU"/>
        </w:rPr>
        <w:t xml:space="preserve"> 14. Организация пропускного режима при необходимости предусматривает зонирование объекта в целях ограничения доступа к потенциально опасным участкам и критическим зонам объекта (при их наличии).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71" w:name="z76"/>
      <w:bookmarkEnd w:id="70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15. Порядок организации пропускного режима определяется собственником, владельцем или руководителем объекта, уязвимого в террористическом отношении, с учетом особенностей его организации определяемых инструкцией, если иное не установлено законодательством Республики Казахстан.</w:t>
      </w:r>
    </w:p>
    <w:p w:rsidR="00A60AB5" w:rsidRPr="00E83EC4" w:rsidRDefault="00E83EC4">
      <w:pPr>
        <w:spacing w:after="0"/>
        <w:rPr>
          <w:lang w:val="ru-RU"/>
        </w:rPr>
      </w:pPr>
      <w:bookmarkStart w:id="72" w:name="z77"/>
      <w:bookmarkEnd w:id="71"/>
      <w:r w:rsidRPr="00E83EC4">
        <w:rPr>
          <w:b/>
          <w:color w:val="000000"/>
          <w:lang w:val="ru-RU"/>
        </w:rPr>
        <w:t xml:space="preserve"> Глава 3. Требования к организации профилактических и учебных мероприятий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73" w:name="z78"/>
      <w:bookmarkEnd w:id="72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16. Профилактические и учебные мероприятия проводятся в виде инструктажей, занятий (практические и теоретические) и экспериментов с: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74" w:name="z79"/>
      <w:bookmarkEnd w:id="73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собственниками, владельцами, персоналом объектов, уязвимых в террористическом отношении;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75" w:name="z80"/>
      <w:bookmarkEnd w:id="74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работниками субъекта охранной деятельности, заключившего договор об оказании охранных услуг по объектам, уязвимым в террористическом отношении.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76" w:name="z81"/>
      <w:bookmarkEnd w:id="75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17. Профилактические мероприятия организуются: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77" w:name="z82"/>
      <w:bookmarkEnd w:id="76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на постоянной основе территориальными подразделениями уполномоченных центральных государственных органов и местными исполнительными органами при координации антитеррористической комиссии области, города республиканского значения, столицы (далее – антитеррористическая комиссия) (антитеррористической комиссией координируются профилактические мероприятия, направленные на обеспечение защищенности объектов, уязвимых в террористическом отношении, путем проведения занятий по повышению информированности собственников, владельцев, руководителей и иных должностных лиц объектов, уязвимых в террористическом отношении, за исключением воинских частей и учреждений Министерства обороны, объектов правоохранительных и специальных государственных органов, а также загранучреждений Республики Казахстан, об актуальных угрозах террористического характера и создании условий, препятствующих совершению акта терроризма (снижения риска совершения акта терроризма в отношении объекта), а также способствующих минимизации и (или) ликвидации последствий от возможных террористических угроз);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78" w:name="z83"/>
      <w:bookmarkEnd w:id="77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республиканским, областным, города республиканского значения, столицы, района (города областного значения) и морским оперативным штабом по борьбе с терроризмом (далее – оперативный штаб) по решению его руководства с собственниками, владельцами, персоналом объектов, уязвимых в террористическом отношении, работниками субъекта охранной деятельности, </w:t>
      </w:r>
      <w:r w:rsidRPr="00E83EC4">
        <w:rPr>
          <w:color w:val="000000"/>
          <w:sz w:val="28"/>
          <w:lang w:val="ru-RU"/>
        </w:rPr>
        <w:lastRenderedPageBreak/>
        <w:t>заключившего договор об оказании охранных услуг по объектам, уязвимым в террористическом отношении, путем проведения экспериментов.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79" w:name="z84"/>
      <w:bookmarkEnd w:id="78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Эксперименты направлены на оценку готовности к первоочередным действиям в случае угрозы террористического характера подразделений охраны объекта, за исключением охраняемых объектов и загранучреждений Республики Казахстан.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80" w:name="z85"/>
      <w:bookmarkEnd w:id="79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18. Учебные мероприятия организуются собственниками, владельцами, руководителями с персоналом объектов, а руководителями субъектов охранной деятельности – с привлекаемыми к охране объекта работниками.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81" w:name="z86"/>
      <w:bookmarkEnd w:id="80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19. Учебные мероприятия обеспечивают обучение персонала действиям в условиях совершения или угрозы совершения акта (актов) терроризма, способам защиты от его последствий, безопасной и своевременной эвакуации с объекта посетителей и персонала.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82" w:name="z87"/>
      <w:bookmarkEnd w:id="81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20. С работниками, ответственными за организацию пропускного режима, проводятся дополнительные занятия по приобретению и (или) совершенствованию навыков использования инженерно-технических средств антитеррористической защиты, технике осмотра помещений, выявлению возможных мест закладки взрывных устройств.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83" w:name="z88"/>
      <w:bookmarkEnd w:id="82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21. По характеру и времени проведения инструктаж подразделяется на плановый и внеплановый.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84" w:name="z89"/>
      <w:bookmarkEnd w:id="83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22. Во время инструктажа до персонала доводятся алгоритм поведения при возникновении акта терроризма, способы минимизации и ликвидации его последствий.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85" w:name="z90"/>
      <w:bookmarkEnd w:id="84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23. Плановый инструктаж проводится не реже одного раза в год или, в зависимости от метода работы (вахтовый, сменный, сезонный), не реже одного раза в два года.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86" w:name="z91"/>
      <w:bookmarkEnd w:id="85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Плановый инструктаж проводится индивидуально или для группы работников.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87" w:name="z92"/>
      <w:bookmarkEnd w:id="86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24. Внеплановый инструктаж проводится собственниками, владельцами, руководителями или иными должностными лицами объектов, руководителями субъектов охранной деятельности либо представителями государственных органов, задействованных в проводимых учениях, тренировках и экспериментах в случаях: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88" w:name="z93"/>
      <w:bookmarkEnd w:id="87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введения в регионе, где находится объект, уровня террористической опасности;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89" w:name="z94"/>
      <w:bookmarkEnd w:id="88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наличия информации о возможной угрозе совершения акта терроризма;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90" w:name="z95"/>
      <w:bookmarkEnd w:id="89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3) подготовки к учениям, тренировкам, экспериментам;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91" w:name="z96"/>
      <w:bookmarkEnd w:id="90"/>
      <w:r>
        <w:rPr>
          <w:color w:val="000000"/>
          <w:sz w:val="28"/>
        </w:rPr>
        <w:lastRenderedPageBreak/>
        <w:t>     </w:t>
      </w:r>
      <w:r w:rsidRPr="00E83EC4">
        <w:rPr>
          <w:color w:val="000000"/>
          <w:sz w:val="28"/>
          <w:lang w:val="ru-RU"/>
        </w:rPr>
        <w:t xml:space="preserve"> 4) подготовки к проведению охранных мероприятий.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92" w:name="z97"/>
      <w:bookmarkEnd w:id="91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25. Внеплановый инструктаж проводится индивидуально или с группой работников. Содержание внепланового инструктажа определяется в каждом конкретном случае в зависимости от причин и обстоятельств, вызвавших необходимость его проведения.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93" w:name="z98"/>
      <w:bookmarkEnd w:id="92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26. Практические и теоретические занятия проводятся в соответствии с графиком проведения, утвержденным собственником, владельцем, руководителем объекта, уязвимого в террористическом отношении, (руководителем субъекта охранной деятельности) с периодичностью не реже одного раза в год.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94" w:name="z99"/>
      <w:bookmarkEnd w:id="93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Практические и теоретические занятия могут проводиться индивидуально или с группой работников однотипных объектов.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95" w:name="z100"/>
      <w:bookmarkEnd w:id="94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В ходе теоретических занятий доводится соответствующая информация, в ходе практических занятий отрабатываются действия персонала: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96" w:name="z101"/>
      <w:bookmarkEnd w:id="95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по проведению безопасной и беспрепятственной эвакуации;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97" w:name="z102"/>
      <w:bookmarkEnd w:id="96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в случае угрозы акта терроризма;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98" w:name="z103"/>
      <w:bookmarkEnd w:id="97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3) при обнаружении на объекте подозрительных лиц и предметов, а также иных сценариев совершения актов терроризма, характерных для объекта.</w:t>
      </w:r>
    </w:p>
    <w:p w:rsidR="00A60AB5" w:rsidRDefault="00E83EC4">
      <w:pPr>
        <w:spacing w:after="0"/>
        <w:jc w:val="both"/>
      </w:pPr>
      <w:bookmarkStart w:id="99" w:name="z104"/>
      <w:bookmarkEnd w:id="98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27. О проведении инструктажей и занятий производится запись в журнале учета учебных мероприятий по антитеррористической защите по форме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требованиям</w:t>
      </w:r>
      <w:proofErr w:type="spellEnd"/>
      <w:r>
        <w:rPr>
          <w:color w:val="000000"/>
          <w:sz w:val="28"/>
        </w:rPr>
        <w:t>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00" w:name="z105"/>
      <w:bookmarkEnd w:id="99"/>
      <w:r>
        <w:rPr>
          <w:color w:val="000000"/>
          <w:sz w:val="28"/>
        </w:rPr>
        <w:t xml:space="preserve">      </w:t>
      </w:r>
      <w:r w:rsidRPr="00E83EC4">
        <w:rPr>
          <w:color w:val="000000"/>
          <w:sz w:val="28"/>
          <w:lang w:val="ru-RU"/>
        </w:rPr>
        <w:t>Для объектов с большим количеством персонала (более 20 человек) документирование проведения указанных мероприятий может осуществляться в виде протокола или справки.</w:t>
      </w:r>
    </w:p>
    <w:p w:rsidR="00A60AB5" w:rsidRPr="00E83EC4" w:rsidRDefault="00E83EC4">
      <w:pPr>
        <w:spacing w:after="0"/>
        <w:rPr>
          <w:lang w:val="ru-RU"/>
        </w:rPr>
      </w:pPr>
      <w:bookmarkStart w:id="101" w:name="z106"/>
      <w:bookmarkEnd w:id="100"/>
      <w:r w:rsidRPr="00E83EC4">
        <w:rPr>
          <w:b/>
          <w:color w:val="000000"/>
          <w:lang w:val="ru-RU"/>
        </w:rPr>
        <w:t xml:space="preserve"> Глава 4. Требования к организации взаимодействия по вопросам реагирования на террористические проявления, а также ликвидации угроз техногенного характера, возникших в результате совершенного акта терроризма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02" w:name="z107"/>
      <w:bookmarkEnd w:id="101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28. Взаимодействие персонала объектов, субъектов охранной деятельности с уполномоченными государственными органами и оперативными штабами организуется на постоянной основе в рамках обеспечения готовности к реагированию на угрозы совершения или совершение акта (актов) терроризма, подготовки и проведения разноуровневых антитеррористических учений, тренировок, экспериментов, а также антитеррористических операций.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03" w:name="z108"/>
      <w:bookmarkEnd w:id="102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29. Собственники, владельцы, руководители объектов, уязвимых в террористическом отношении, субъекты охранной деятельности, заключившие договор об оказании охранных услуг объекту, оказывают содействие уполномоченным государственным органам и (или) оперативным штабам при </w:t>
      </w:r>
      <w:r w:rsidRPr="00E83EC4">
        <w:rPr>
          <w:color w:val="000000"/>
          <w:sz w:val="28"/>
          <w:lang w:val="ru-RU"/>
        </w:rPr>
        <w:lastRenderedPageBreak/>
        <w:t>подготовке и проведении ими разноуровневых антитеррористических учений, тренировок, экспериментов и антитеррористических операций.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04" w:name="z109"/>
      <w:bookmarkEnd w:id="103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30. Собственники, владельцы, руководители объектов, уязвимых в террористическом отношении, руководители субъектов охранной деятельности, заключивших договор об оказании охранных услуг объекту, в рамках обеспечения готовности к реагированию на угрозы совершения или совершение акта (актов) терроризма разрабатывают алгоритм действий персонала объекта, субъектов охранной деятельности: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05" w:name="z110"/>
      <w:bookmarkEnd w:id="104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по незамедлительному информированию территориальных органов внутренних дел и национальной безопасности Республики Казахстан об угрозе совершения или совершении акта (актов) терроризма;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06" w:name="z111"/>
      <w:bookmarkEnd w:id="105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при получении информации от уполномоченных государственных органов об угрозе совершения или совершении акта (актов) терроризма;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07" w:name="z112"/>
      <w:bookmarkEnd w:id="106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3) по исполнению мероприятий первичного реагирования, направленных на минимизацию и ликвидацию угроз техногенного характера, возникших в результате совершенного акта терроризма.</w:t>
      </w:r>
    </w:p>
    <w:p w:rsidR="00A60AB5" w:rsidRPr="00E83EC4" w:rsidRDefault="00E83EC4">
      <w:pPr>
        <w:spacing w:after="0"/>
        <w:rPr>
          <w:lang w:val="ru-RU"/>
        </w:rPr>
      </w:pPr>
      <w:bookmarkStart w:id="108" w:name="z113"/>
      <w:bookmarkEnd w:id="107"/>
      <w:r w:rsidRPr="00E83EC4">
        <w:rPr>
          <w:b/>
          <w:color w:val="000000"/>
          <w:lang w:val="ru-RU"/>
        </w:rPr>
        <w:t xml:space="preserve"> Глава 5. Требования к разработке и обращению паспорта антитеррористической защищенности объекта, уязвимого в террористическом отношении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09" w:name="z114"/>
      <w:bookmarkEnd w:id="108"/>
      <w:r w:rsidRPr="00E83E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31. Паспорт антитеррористической защищенности объекта (далее – паспорт) составляется согласно типовому паспорту антитеррористической защищенности объектов, уязвимых в террористическом отношении, утвержденному постановлением Правительства Республики Казахстан от 12 ноября 2013 года № 1217, (далее – типовой паспорт) в двух экземплярах с одновременной разработкой электронного варианта.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10" w:name="z115"/>
      <w:bookmarkEnd w:id="109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32. Проект паспорта составляется в течение сорока пяти рабочих дней с момента: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11" w:name="z116"/>
      <w:bookmarkEnd w:id="110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получения собственником, владельцем, руководителем объекта соответствующего уведомления о включении объекта в перечень объектов, уязвимых в террористическом отношении, области, города республиканского значения, столицы (далее – территориальный перечень) (в отдельных случаях по решению антитеррористической комиссии могут быть установлены иные сроки составления паспорта с учетом сложности объекта);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12" w:name="z117"/>
      <w:bookmarkEnd w:id="111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включения объекта в соответствующий перечень объектов, уязвимых в террористическом отношении, разработанный и утвержденный Министерством обороны Республики Казахстан, органами национальной безопасности Республики Казахстан, Службой государственной охраны Республики Казахстан или Министерством иностранных дел Республики Казахстан (далее – ведомственный перечень) (в отдельных случаях по решению первого </w:t>
      </w:r>
      <w:r w:rsidRPr="00E83EC4">
        <w:rPr>
          <w:color w:val="000000"/>
          <w:sz w:val="28"/>
          <w:lang w:val="ru-RU"/>
        </w:rPr>
        <w:lastRenderedPageBreak/>
        <w:t>руководителя соответствующего государственного органа могут быть установлены иные сроки составления паспорта с учетом сложности объекта).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13" w:name="z118"/>
      <w:bookmarkEnd w:id="112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33. Проект паспорта объекта, включенного в территориальный перечень, направляется на согласование должностному лицу, указанному в типовом паспорте, в течение десяти календарных дней после составления.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14" w:name="z119"/>
      <w:bookmarkEnd w:id="113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Срок согласования проекта паспорта не должен превышать пятнадцати рабочих дней со дня поступления паспорта должностному лицу, указанному в типовом паспорте.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15" w:name="z120"/>
      <w:bookmarkEnd w:id="114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34. В случае наличия замечаний к проекту паспорта, он возвращается лицу, направившему проект паспорта, с указанием причин, послуживших причиной возврата.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16" w:name="z121"/>
      <w:bookmarkEnd w:id="115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Проект паспорта дорабатывается в срок не более пятнадцати рабочих дней со дня возврата.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17" w:name="z122"/>
      <w:bookmarkEnd w:id="116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Срок согласования проекта паспорта, поступившего повторно, (во исполнение ранее указанных замечаний) не должен превышать семь рабочих дней.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18" w:name="z123"/>
      <w:bookmarkEnd w:id="117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35. Обжалование замечаний к проекту паспорта и действия (бездействия) должностного лица, согласующего паспорт, осуществляется в порядке, определяемом законодательством Республики Казахстан.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19" w:name="z124"/>
      <w:bookmarkEnd w:id="118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36. Проект паспорта объекта, включенного в ведомственный перечень, согласовывается должностным лицом, определенным в инструкции, если иное не установлено законодательством Республики Казахстан.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20" w:name="z125"/>
      <w:bookmarkEnd w:id="119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37. В течение десяти рабочих дней после согласования паспорт утверждается (в том числе при его обновлении) собственником, владельцем или руководителем организации, подразделения организации, являющейся правообладателем объекта, а для загранучреждения Республики Казахстан – его руководителем.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21" w:name="z126"/>
      <w:bookmarkEnd w:id="120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38. В случаях, когда здание, сооружение (комплекс зданий и сооружений) используются для размещения объектов, принадлежащих нескольким правообладателям, составление паспорта осуществляется по письменному соглашению между ними совместно всеми правообладателями объектов или одним из них.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22" w:name="z127"/>
      <w:bookmarkEnd w:id="121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39. При совместном составлении паспорт подлежит утверждению всеми правообладателями объектов, уязвимых в террористическом отношении.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23" w:name="z128"/>
      <w:bookmarkEnd w:id="122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40. При составлении одним правообладателем паспорт утверждается руководителем объекта по согласованию с другими правообладателями объекта.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24" w:name="z129"/>
      <w:bookmarkEnd w:id="123"/>
      <w:r>
        <w:rPr>
          <w:color w:val="000000"/>
          <w:sz w:val="28"/>
        </w:rPr>
        <w:lastRenderedPageBreak/>
        <w:t>     </w:t>
      </w:r>
      <w:r w:rsidRPr="00E83EC4">
        <w:rPr>
          <w:color w:val="000000"/>
          <w:sz w:val="28"/>
          <w:lang w:val="ru-RU"/>
        </w:rPr>
        <w:t xml:space="preserve"> 41. Количество копий (электронных копий) паспорта и их направление другим правообладателям объекта определяется письменным соглашением между их правообладателями.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25" w:name="z130"/>
      <w:bookmarkEnd w:id="124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42. Первый экземпляр паспорта (оригинал) хранится согласно требованиям, предъявляемым к организации работы с информацией с ограниченным доступом, у ответственного лица или в подразделении объекта, определенного приказом руководителя организации, являющейся правообладателем объекта, а в загранучреждении – у лица, определяемого приказом его руководителя.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26" w:name="z131"/>
      <w:bookmarkEnd w:id="125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43. Второй экземпляр паспорта и электронный вариант паспорта (в формате </w:t>
      </w:r>
      <w:r>
        <w:rPr>
          <w:color w:val="000000"/>
          <w:sz w:val="28"/>
        </w:rPr>
        <w:t>PDF</w:t>
      </w:r>
      <w:r w:rsidRPr="00E83EC4">
        <w:rPr>
          <w:color w:val="000000"/>
          <w:sz w:val="28"/>
          <w:lang w:val="ru-RU"/>
        </w:rPr>
        <w:t xml:space="preserve"> на электронном носителе информации) в срок не позднее десяти календарных со дня его утверждения или корректировки направляются в территориальные подразделения органов внутренних дел Республики Казахстан для хранения (за исключением паспортов объектов Министерства обороны Республики Казахстан, Министерства внутренних дел Республики Казахстан, специальных государственных органов Республики Казахстан, загранучреждений Республики Казахстан и охраняемых объектов).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27" w:name="z132"/>
      <w:bookmarkEnd w:id="126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Второй экземпляр паспорта и электронный вариант паспорта (в формате </w:t>
      </w:r>
      <w:r>
        <w:rPr>
          <w:color w:val="000000"/>
          <w:sz w:val="28"/>
        </w:rPr>
        <w:t>PDF</w:t>
      </w:r>
      <w:r w:rsidRPr="00E83EC4">
        <w:rPr>
          <w:color w:val="000000"/>
          <w:sz w:val="28"/>
          <w:lang w:val="ru-RU"/>
        </w:rPr>
        <w:t xml:space="preserve"> на электронном носителе информации) охраняемого объекта в срок не позднее десяти календарных дней со дня его утверждения или корректировки направляются в Службу государственной охраны Республики Казахстан.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28" w:name="z133"/>
      <w:bookmarkEnd w:id="127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44. Паспорт корректируется в случаях изменения: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29" w:name="z134"/>
      <w:bookmarkEnd w:id="128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прав собственности,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30" w:name="z135"/>
      <w:bookmarkEnd w:id="129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руководителя объекта;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31" w:name="z136"/>
      <w:bookmarkEnd w:id="130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3) наименования объекта;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32" w:name="z137"/>
      <w:bookmarkEnd w:id="131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4) основного предназначения объекта;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33" w:name="z138"/>
      <w:bookmarkEnd w:id="132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5) общей площади и периметра объекта, застройки прилегающей территории или после завершения капитального ремонта, реконструкции зданий (строений и сооружений) и инженерных систем, если были произведены изменения в конструкции;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34" w:name="z139"/>
      <w:bookmarkEnd w:id="133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6) потенциально опасных участков объекта;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35" w:name="z140"/>
      <w:bookmarkEnd w:id="134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7) технических средств, привлекаемых для обеспечения антитеррористической защищенности объекта.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36" w:name="z141"/>
      <w:bookmarkEnd w:id="135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45. Внесение корректив в паспорт осуществляется в течение двадцати рабочих дней с момента возникновения причины его изменения. В отдельных случаях по решению антитеррористической комиссии могут устанавливаться иные сроки исходя из сложности объекта и вносимых изменений.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37" w:name="z142"/>
      <w:bookmarkEnd w:id="136"/>
      <w:r>
        <w:rPr>
          <w:color w:val="000000"/>
          <w:sz w:val="28"/>
        </w:rPr>
        <w:lastRenderedPageBreak/>
        <w:t>     </w:t>
      </w:r>
      <w:r w:rsidRPr="00E83EC4">
        <w:rPr>
          <w:color w:val="000000"/>
          <w:sz w:val="28"/>
          <w:lang w:val="ru-RU"/>
        </w:rPr>
        <w:t xml:space="preserve"> 46. В паспорт вносятся изменения, заверенные подписью руководителя организации, являющейся правообладателем объекта, или лица, уполномоченного организацией подписывать паспорт. Замене подлежат только те элементы паспорта, где произошли изменения. Одновременно информация о соответствующих изменениях за подписью руководителя организации, являющейся правообладателем объекта, направляется в органы внутренних дел Республики Казахстан для приобщения ко второму экземпляру паспорта.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38" w:name="z143"/>
      <w:bookmarkEnd w:id="137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47. Паспорт подлежит полной замене: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39" w:name="z144"/>
      <w:bookmarkEnd w:id="138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не реже одного раза в пять лет;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40" w:name="z145"/>
      <w:bookmarkEnd w:id="139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в случае внесения корректив в более чем половину пунктов текста паспорта.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41" w:name="z146"/>
      <w:bookmarkEnd w:id="140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Утративший силу паспорт подлежит уничтожению в комиссионном порядке с составлением соответствующего акта.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42" w:name="z147"/>
      <w:bookmarkEnd w:id="141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Акт остается в организации, являющейся правообладателем объекта. Акт об уничтожении паспорта загранучреждения Республики Казахстан остается в соответствующем загранучреждении.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43" w:name="z148"/>
      <w:bookmarkEnd w:id="142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Копия акта направляется по месту хранения второго экземпляра паспорта.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44" w:name="z149"/>
      <w:bookmarkEnd w:id="143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48. Сведения паспорта носят ограниченный характер, порядок работы с которыми определен требованиями законодательства, предъявляемыми к информации с ограниченным доступом.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45" w:name="z150"/>
      <w:bookmarkEnd w:id="144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49. Паспорт используется в случае проведения антитеррористической операции, учений, тренировок и экспериментов.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46" w:name="z151"/>
      <w:bookmarkEnd w:id="145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50. На объектах, где ведутся работы со сведениями, составляющими государственные секреты, паспорт разрабатывается в соответствии с настоящими требованиями и с учҰтом Закона Республики Казахстан "О государственных секретах".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47" w:name="z152"/>
      <w:bookmarkEnd w:id="146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51. Действия пунктов 38-41, 45-46 настоящей главы не распространяются на требования к разработке и обращению паспорта антитеррористической защищенности загранучреждений Республики Казахстан, уязвимых в террористическом отношении.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48" w:name="z153"/>
      <w:bookmarkEnd w:id="147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52. Разработка, согласование, учет, хранение и (или) уничтожение экземпляров паспортов детализируется в инструкциях, если иное не установлено законодательством Республики Казахстан, обеспечивают актуальность паспорта и его своевременную передачу в оперативный штаб.</w:t>
      </w:r>
    </w:p>
    <w:p w:rsidR="00A60AB5" w:rsidRPr="00E83EC4" w:rsidRDefault="00E83EC4">
      <w:pPr>
        <w:spacing w:after="0"/>
        <w:rPr>
          <w:lang w:val="ru-RU"/>
        </w:rPr>
      </w:pPr>
      <w:bookmarkStart w:id="149" w:name="z154"/>
      <w:bookmarkEnd w:id="148"/>
      <w:r w:rsidRPr="00E83EC4">
        <w:rPr>
          <w:b/>
          <w:color w:val="000000"/>
          <w:lang w:val="ru-RU"/>
        </w:rPr>
        <w:t xml:space="preserve"> Глава 6. Требования, предъявляемые к оснащению объектов, уязвимых в террористическом отношении, инженерно-техническим оборудованием</w:t>
      </w:r>
    </w:p>
    <w:p w:rsidR="00A60AB5" w:rsidRPr="00E83EC4" w:rsidRDefault="00E83EC4">
      <w:pPr>
        <w:spacing w:after="0"/>
        <w:rPr>
          <w:lang w:val="ru-RU"/>
        </w:rPr>
      </w:pPr>
      <w:bookmarkStart w:id="150" w:name="z155"/>
      <w:bookmarkEnd w:id="149"/>
      <w:r w:rsidRPr="00E83EC4">
        <w:rPr>
          <w:b/>
          <w:color w:val="000000"/>
          <w:lang w:val="ru-RU"/>
        </w:rPr>
        <w:t xml:space="preserve"> Параграф 1. Общие положения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51" w:name="z156"/>
      <w:bookmarkEnd w:id="150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53. Для оснащения объектов используются инженерно-технические средства: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52" w:name="z157"/>
      <w:bookmarkEnd w:id="151"/>
      <w:r>
        <w:rPr>
          <w:color w:val="000000"/>
          <w:sz w:val="28"/>
        </w:rPr>
        <w:lastRenderedPageBreak/>
        <w:t>     </w:t>
      </w:r>
      <w:r w:rsidRPr="00E83EC4">
        <w:rPr>
          <w:color w:val="000000"/>
          <w:sz w:val="28"/>
          <w:lang w:val="ru-RU"/>
        </w:rPr>
        <w:t xml:space="preserve"> 1) по оборудованию периметра объекта, исключающие несанкционированный доступ и удовлетворяющие режимным условиям объекта: ограждение (физический барьер) периметра, зон и отдельных участков объекта; контрольно-пропускные пункты; противотаранные устройства (в том числе вазоны, элементы архитектуры, ландшафта, болларды и другие); укрепленность стен зданий, сооружений объекта, его оконных проемов; средства контроля и управления доступом, ограничения доступа, системы и средства досмотра, освещения; зоны отторжения, контрольно-следовые полосы; наблюдательные вышки, иные системы контроля внешнего периметра;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53" w:name="z158"/>
      <w:bookmarkEnd w:id="152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по контролю за обстановкой на объекте: системы и средства связи, оповещения, охранной и тревожной (в том числе мобильные либо стационарные средства подачи тревоги – "тревожные кнопки") сигнализации, системы охранные телевизионные, системы противодействия беспилотным летательным аппаратам;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54" w:name="z159"/>
      <w:bookmarkEnd w:id="153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3) обеспечивающие работу систем безопасности: системы и средства резервного, бесперебойного электроснабжения.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55" w:name="z160"/>
      <w:bookmarkEnd w:id="154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Допускается оснащение объектов, уязвимых в террористическом отношении, иным инженерно-техническим оборудованием, прямо не указанным в настоящем пункте, но выполняющим те же задачи и функции или отвечающие тем же целям.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56" w:name="z161"/>
      <w:bookmarkEnd w:id="155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54. Все объекты, уязвимые в террористическом отношении, в обязательном порядке оснащаются системами охранными телевизионными и системами оповещения.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57" w:name="z162"/>
      <w:bookmarkEnd w:id="156"/>
      <w:r w:rsidRPr="00E83E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Технические требования к системам видеонаблюдения, входящим в систему охранную телевизионную объекта, должны соответствовать минимальным техническим возможностям систем видеонаблюдения, предусмотренным Правилами функционирования Национальной системы видеомониторинга, утвержденными приказом Председателя Комитета национальной безопасности Республики Казахстан от 27 октября 2020 года № 69 (далее – Правила функционирования Национальной системы видеомониторинга).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58" w:name="z163"/>
      <w:bookmarkEnd w:id="157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55. В случае невозможности оснастить объекты инженерно-техническим оборудованием, предусмотренным настоящей главой, за исключением систем, указанных в пункте 54, принимаются иные инженерно-технические решения и (или) меры безопасности, компенсирующие их отсутствие, в соответствии с инструкцией.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59" w:name="z164"/>
      <w:bookmarkEnd w:id="158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56. При проектировании строительства, реконструкции, модернизации, капитального ремонта объекта собственнику, владельцу (в том числе </w:t>
      </w:r>
      <w:r w:rsidRPr="00E83EC4">
        <w:rPr>
          <w:color w:val="000000"/>
          <w:sz w:val="28"/>
          <w:lang w:val="ru-RU"/>
        </w:rPr>
        <w:lastRenderedPageBreak/>
        <w:t>потенциальному) объекта необходимо определить соответствие объекта критериям отнесения объектов к уязвимым в террористическом отношении и предусмотреть, в случае необходимости, соответствующее инженерно-техническое оснащение.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60" w:name="z165"/>
      <w:bookmarkEnd w:id="159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57. По решению собственника, владельца, руководителя или иных должностных лиц объектов, уязвимых в террористическом отношении, на объекте может устанавливаться дополнительное инженерно-техническое оборудование.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61" w:name="z166"/>
      <w:bookmarkEnd w:id="160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58. Для проектирования и оснащения объектов инженерно-техническим оборудованием собственники, владельцы, руководители объектов, уязвимых в террористическом отношении, определяют его потенциально опасные участки.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62" w:name="z167"/>
      <w:bookmarkEnd w:id="161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На направлениях, ведущим к этим участкам, обеспечивается наибольшая плотность инженерно-технического оснащения.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63" w:name="z168"/>
      <w:bookmarkEnd w:id="162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59. Срок завершения мероприятий по оснащению объекта инженерно-техническим оборудованием составляет не более 6 месяцев с момента: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64" w:name="z169"/>
      <w:bookmarkEnd w:id="163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получения уведомления о придании объекту статуса уязвимого в террористическом отношении для объектов, входящих в территориальные перечни;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65" w:name="z170"/>
      <w:bookmarkEnd w:id="164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придания объекту статуса уязвимого в террористическом отношении для объектов, входящих в ведомственный перечень.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66" w:name="z171"/>
      <w:bookmarkEnd w:id="165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Сроки завершения мероприятий по оснащению охраняемых объектов инженерно-техническим оборудованием устанавливаются Службой государственной охраны Республики Казахстан по согласованию с заинтересованными государственными органами, организациями и владельцами объектов.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67" w:name="z172"/>
      <w:bookmarkEnd w:id="166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При этом, сроки подключения внутриобъектовых систем видеонаблюдения к Национальной системе видеомониторинга определяются Правилами функционирования Национальной системы видеомониторинга.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68" w:name="z173"/>
      <w:bookmarkEnd w:id="167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Иные сроки могут быть установлены: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69" w:name="z174"/>
      <w:bookmarkEnd w:id="168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для объектов, состоящих в территориальном перечне, – по согласованию с антитеррористической комиссией при акимате после комиссионного обследования состояния антитеррористической защищенности объекта;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70" w:name="z175"/>
      <w:bookmarkEnd w:id="169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для объектов, состоящих в ведомственных перечнях, – после комиссионного обследования состояния антитеррористической защищенности объекта. Состав комиссии определяется первым руководителем государственного органа.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71" w:name="z176"/>
      <w:bookmarkEnd w:id="170"/>
      <w:r>
        <w:rPr>
          <w:color w:val="000000"/>
          <w:sz w:val="28"/>
        </w:rPr>
        <w:lastRenderedPageBreak/>
        <w:t>     </w:t>
      </w:r>
      <w:r w:rsidRPr="00E83EC4">
        <w:rPr>
          <w:color w:val="000000"/>
          <w:sz w:val="28"/>
          <w:lang w:val="ru-RU"/>
        </w:rPr>
        <w:t xml:space="preserve"> Срок завершения мероприятий по оснащению объекта инженерно-техническим оборудованием устанавливается исходя из степени потенциальной опасности, угрозы совершения актов терроризма, прогнозного объема расходов средств на выполнение соответствующих мероприятий за счет средств республиканского и местных бюджетов и средств внебюджетных источников.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72" w:name="z177"/>
      <w:bookmarkEnd w:id="171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60. Инженерно-техническое оборудование объекта должно всегда поддерживаться в рабочем состоянии.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73" w:name="z178"/>
      <w:bookmarkEnd w:id="172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61. Оснащение (оборудование) объектов, на территории которых осуществляется торговля огнестрельным оружием и боеприпасами (патронами), обеспечивается в соответствии с Правилами оборота гражданского и служебного оружия и патронов к нему, утвержденными приказом Министра внутренних дел Республики Казахстан от 1 июля 2019 года № 602.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74" w:name="z179"/>
      <w:bookmarkEnd w:id="173"/>
      <w:r w:rsidRPr="00E83E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62. Оснащение объектов, уязвимых в террористическом отношении и подлежащих государственной охране, обеспечивается в соответствии с требованиями по инженерно-технической укрепленности объектов, подлежащих государственной охране, утвержденными постановлением Правительства Республики Казахстан от 7 октября 2011 года № 1151.</w:t>
      </w:r>
    </w:p>
    <w:p w:rsidR="00A60AB5" w:rsidRPr="00E83EC4" w:rsidRDefault="00E83EC4">
      <w:pPr>
        <w:spacing w:after="0"/>
        <w:rPr>
          <w:lang w:val="ru-RU"/>
        </w:rPr>
      </w:pPr>
      <w:bookmarkStart w:id="175" w:name="z180"/>
      <w:bookmarkEnd w:id="174"/>
      <w:r w:rsidRPr="00E83EC4">
        <w:rPr>
          <w:b/>
          <w:color w:val="000000"/>
          <w:lang w:val="ru-RU"/>
        </w:rPr>
        <w:t xml:space="preserve"> Параграф 2. Оснащение особо важных государственных, стратегических объектов, объектов отраслей экономики, имеющих стратегическое значение, опасных производственных объектов, охраняемых объектов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76" w:name="z181"/>
      <w:bookmarkEnd w:id="175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63. Объекты, имеющие территорию, оборудуются по периметру ограждением, препятствующим свободному проходу лиц и проезду транспортных средств на объект и с объекта.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77" w:name="z182"/>
      <w:bookmarkEnd w:id="176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Исключение могут составлять объекты: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78" w:name="z183"/>
      <w:bookmarkEnd w:id="177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центральных и местных исполнительных органов, государственных органов, непосредственно подчиненных и подотчетных Президенту Республики Казахстан, их ведомств, структурных и территориальных подразделений, кроме объектов специальных государственных органов и правоохранительных органов (при этом должны предусматриваться компенсирующие системы и (или) меры безопасности, препятствующие бесконтрольному проходу лиц и (или) проезду транспортных средств на объект);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79" w:name="z184"/>
      <w:bookmarkEnd w:id="178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транспортной инфраструктуры (ограждением обеспечиваются потенциально опасные участки объекта);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80" w:name="z185"/>
      <w:bookmarkEnd w:id="179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3) загранучреждения Республики Казахстан, если иное не установлено законодательством Республики Казахстан.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81" w:name="z186"/>
      <w:bookmarkEnd w:id="180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Основное ограждение должно иметь: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82" w:name="z187"/>
      <w:bookmarkEnd w:id="181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высоту и заглубленность в грунт, исключающие свободное преодоление и удовлетворяющие режимным условиям объекта;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83" w:name="z188"/>
      <w:bookmarkEnd w:id="182"/>
      <w:r>
        <w:rPr>
          <w:color w:val="000000"/>
          <w:sz w:val="28"/>
        </w:rPr>
        <w:lastRenderedPageBreak/>
        <w:t>     </w:t>
      </w:r>
      <w:r w:rsidRPr="00E83EC4">
        <w:rPr>
          <w:color w:val="000000"/>
          <w:sz w:val="28"/>
          <w:lang w:val="ru-RU"/>
        </w:rPr>
        <w:t xml:space="preserve"> 2) простоту в конструкции, высокую прочность и долговечность;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84" w:name="z189"/>
      <w:bookmarkEnd w:id="183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3) отсутствие узлов и конструкций, облегчающих его преодоление.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85" w:name="z190"/>
      <w:bookmarkEnd w:id="184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Ограждение периметра должно соответствовать следующим характеристикам: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86" w:name="z191"/>
      <w:bookmarkEnd w:id="185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устойчивость к внешним климатическим факторам всех сезонов и соответствующих климатических зон;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87" w:name="z192"/>
      <w:bookmarkEnd w:id="186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защищенность от индустриальных помех и помех, вызываемых транспортными средствами, воздействия птиц и животных.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88" w:name="z193"/>
      <w:bookmarkEnd w:id="187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64. Объекты с пропускным режимом, предусматривающим ограничение входа (выхода), въезда (выезда) на объект персоналу, посетителям и транспортным средствам, оснащаются контрольно-пропускными пунктами в целях осуществления санкционированного пропуска лиц и транспортных средств.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89" w:name="z194"/>
      <w:bookmarkEnd w:id="188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Количество контрольно-пропускных пунктов должно обеспечивать необходимую пропускную способность людей и транспортных средств.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90" w:name="z195"/>
      <w:bookmarkEnd w:id="189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Контрольно-пропускные пункты могут быть внешними и (или) внутренними.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91" w:name="z196"/>
      <w:bookmarkEnd w:id="190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Внешний контрольно-пропускной пункт оборудуется при наличии ограждения.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92" w:name="z197"/>
      <w:bookmarkEnd w:id="191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65. Объекты оснащаются системами контроля и управления доступом и (или) средствами ограничения доступа в целях обеспечения санкционированного входа в здания, помещения и зоны объекта и (или) выхода из них.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93" w:name="z198"/>
      <w:bookmarkEnd w:id="192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Оснащение объекта системой контроля и управления доступом производится по зонам, предусматривающим различный уровень доступа персонала и посетителей на объект и (или) его зоны (участки).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94" w:name="z199"/>
      <w:bookmarkEnd w:id="193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Системы контроля и управления доступом должны обеспечивать автоматическую запись и сохранение в течение одного года на носителях информации архива всех событий для их последующей однозначной классификации с целью обеспечения объективного расследования при попытке или возможном совершении акта терроризма, формирования доказательственной базы, проведения расследований при несанкционированных действиях персонала объекта или посторонних лиц.</w:t>
      </w:r>
    </w:p>
    <w:p w:rsidR="00A60AB5" w:rsidRDefault="00E83EC4">
      <w:pPr>
        <w:spacing w:after="0"/>
        <w:jc w:val="both"/>
      </w:pPr>
      <w:bookmarkStart w:id="195" w:name="z200"/>
      <w:bookmarkEnd w:id="194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объектов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малой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проходимостью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посещаемостью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персонала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посетителей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допускается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оборудование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только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средствами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ограничения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доступа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</w:t>
      </w:r>
      <w:proofErr w:type="spellEnd"/>
      <w:r>
        <w:rPr>
          <w:color w:val="000000"/>
          <w:sz w:val="28"/>
        </w:rPr>
        <w:t xml:space="preserve"> и (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потенциально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опасные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участки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критические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зоны</w:t>
      </w:r>
      <w:proofErr w:type="spellEnd"/>
      <w:r>
        <w:rPr>
          <w:color w:val="000000"/>
          <w:sz w:val="28"/>
        </w:rPr>
        <w:t>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96" w:name="z201"/>
      <w:bookmarkEnd w:id="195"/>
      <w:r>
        <w:rPr>
          <w:color w:val="000000"/>
          <w:sz w:val="28"/>
        </w:rPr>
        <w:t xml:space="preserve">      </w:t>
      </w:r>
      <w:r w:rsidRPr="00E83EC4">
        <w:rPr>
          <w:color w:val="000000"/>
          <w:sz w:val="28"/>
          <w:lang w:val="ru-RU"/>
        </w:rPr>
        <w:t xml:space="preserve">66. Объекты оснащаются системами охранными телевизионными в целях ведения наблюдения за обстановкой на объекте и (или) его потенциально </w:t>
      </w:r>
      <w:r w:rsidRPr="00E83EC4">
        <w:rPr>
          <w:color w:val="000000"/>
          <w:sz w:val="28"/>
          <w:lang w:val="ru-RU"/>
        </w:rPr>
        <w:lastRenderedPageBreak/>
        <w:t>опасных участках, а также визуального подтверждения факта несанкционированного проникновения для оценки ситуации и фиксирования действий нарушителей.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97" w:name="z202"/>
      <w:bookmarkEnd w:id="196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Системой охранной телевизионной оборудуются: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98" w:name="z203"/>
      <w:bookmarkEnd w:id="197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периметр территории;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199" w:name="z204"/>
      <w:bookmarkEnd w:id="198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контрольно-пропускные пункты (при наличии);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00" w:name="z205"/>
      <w:bookmarkEnd w:id="199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3) досмотровые помещения (комнаты), зоны досмотра транспорта (при наличии);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01" w:name="z206"/>
      <w:bookmarkEnd w:id="200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4) главные и запасные входы;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02" w:name="z207"/>
      <w:bookmarkEnd w:id="201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5) территория и помещения с потенциально опасными участками, помещения (места), коридоры, ведущие к ним;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03" w:name="z208"/>
      <w:bookmarkEnd w:id="202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6) другие помещения по усмотрению руководителя (собственника) объекта.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04" w:name="z209"/>
      <w:bookmarkEnd w:id="203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Система охранная телевизионная должна обеспечивать: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05" w:name="z210"/>
      <w:bookmarkEnd w:id="204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передачу визуальной информации на мониторы локального пункта наблюдения в специально выделенном помещении подразделения охраны либо пункта централизованной охраны в автоматизированном режиме;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06" w:name="z211"/>
      <w:bookmarkEnd w:id="205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сохранение видеоинформации для последующего анализа событий (срок хранения информации должен составлять не менее 30 суток);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07" w:name="z212"/>
      <w:bookmarkEnd w:id="206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3) оперативный доступ к видеозаписи.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08" w:name="z213"/>
      <w:bookmarkEnd w:id="207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67. Объекты оснащаются системами и средствами охранной и тревожной сигнализации в целях выявления и выдачи извещений о несанкционированном проникновении или попытки проникновения на объект и (или) охраняемую зону объекта.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09" w:name="z214"/>
      <w:bookmarkEnd w:id="208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Структура системы охранной сигнализации определяется исходя из: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10" w:name="z215"/>
      <w:bookmarkEnd w:id="209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режима работы этого объекта;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11" w:name="z216"/>
      <w:bookmarkEnd w:id="210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особенностей расположения помещений внутри зданий;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12" w:name="z217"/>
      <w:bookmarkEnd w:id="211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3) количества охраняемых зон.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13" w:name="z218"/>
      <w:bookmarkEnd w:id="212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68. Объекты оборудуются системами и средствами охранного освещения в целях обеспечения их антитеррористической защищенности в темное время суток.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14" w:name="z219"/>
      <w:bookmarkEnd w:id="213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Охранное освещение должно обеспечивать освещенность объекта в темное время суток в любой точке периметра, образовывая сплошную полосу шириной 3-4 метра, освещенностью не менее 10 люкс.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15" w:name="z220"/>
      <w:bookmarkEnd w:id="214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69. Объекты, находящиеся под охраной, оснащаются системами и средствами связи в целях обмена информацией для управления силами и средствами подразделений охраны.</w:t>
      </w:r>
    </w:p>
    <w:p w:rsidR="00A60AB5" w:rsidRDefault="00E83EC4">
      <w:pPr>
        <w:spacing w:after="0"/>
        <w:jc w:val="both"/>
      </w:pPr>
      <w:bookmarkStart w:id="216" w:name="z221"/>
      <w:bookmarkEnd w:id="215"/>
      <w:r>
        <w:rPr>
          <w:color w:val="000000"/>
          <w:sz w:val="28"/>
        </w:rPr>
        <w:lastRenderedPageBreak/>
        <w:t>     </w:t>
      </w:r>
      <w:r w:rsidRPr="00E83EC4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Система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связи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должна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обеспечивать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двустороннюю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радиосвязь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между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дежурным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пункте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охраны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нарядами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охраны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территории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обслуживания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между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нарядами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охраны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пределах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территории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обслуживания</w:t>
      </w:r>
      <w:proofErr w:type="spellEnd"/>
      <w:r>
        <w:rPr>
          <w:color w:val="000000"/>
          <w:sz w:val="28"/>
        </w:rPr>
        <w:t>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17" w:name="z222"/>
      <w:bookmarkEnd w:id="216"/>
      <w:r>
        <w:rPr>
          <w:color w:val="000000"/>
          <w:sz w:val="28"/>
        </w:rPr>
        <w:t xml:space="preserve">      </w:t>
      </w:r>
      <w:r w:rsidRPr="00E83EC4">
        <w:rPr>
          <w:color w:val="000000"/>
          <w:sz w:val="28"/>
          <w:lang w:val="ru-RU"/>
        </w:rPr>
        <w:t>70. Объекты оснащаются системами и средствами оповещения в целях оперативного информирования персонала и посетителей объекта о возникновении внештатной ситуации (об угрозе совершения или совершения акта терроризма и возникших последствиях) и координации их действий.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18" w:name="z223"/>
      <w:bookmarkEnd w:id="217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Оповещение персонала и посетителей объекта осуществляется с помощью технических средств, которые должны обеспечивать: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19" w:name="z224"/>
      <w:bookmarkEnd w:id="218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подачу звуковых и (или) световых сигналов в здания, помещения, на участки территории объекта с постоянным или временным пребыванием людей;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20" w:name="z225"/>
      <w:bookmarkEnd w:id="219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трансляцию речевой информации о характере опасности, необходимости и путях эвакуации, других действиях, направленных на обеспечение безопасности персонала и посетителей объекта.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21" w:name="z226"/>
      <w:bookmarkEnd w:id="220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Количество оповещателей и их мощность должны обеспечивать необходимую слышимость во всех местах постоянного или временного пребывания людей.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22" w:name="z227"/>
      <w:bookmarkEnd w:id="221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71. Объекты оснащаются системами и средствами резервного электроснабжения для обеспечения бесперебойной работы системы охранной и тревожной сигнализации, контроля и управления доступом, освещения, видеонаблюдения.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23" w:name="z228"/>
      <w:bookmarkEnd w:id="222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Системы охранной и тревожной сигнализации, контроля и управления доступом должны содержать источники бесперебойного питания с аккумуляторной поддержкой, обеспечивающие работу оборудования не менее 2 часов при отсутствии основного сетевого питания.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24" w:name="z229"/>
      <w:bookmarkEnd w:id="223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Автономные резервные источники электрического питания должны обеспечивать работу системы контроля и управления доступом, телевизионной системы видеонаблюдения, охранного и дежурного освещения: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25" w:name="z230"/>
      <w:bookmarkEnd w:id="224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в городах и поселках городского типа – не менее 24 часов;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26" w:name="z231"/>
      <w:bookmarkEnd w:id="225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в сельских районах – не менее 48 часов;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27" w:name="z232"/>
      <w:bookmarkEnd w:id="226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3) в труднодоступных районах – не менее 72 часов.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28" w:name="z233"/>
      <w:bookmarkEnd w:id="227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72. Инженерно-техническая укрепленность зданий и сооружений объектов должна обеспечивать труднопреодолимость проникновения нарушителей на объект и внутри него.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29" w:name="z234"/>
      <w:bookmarkEnd w:id="228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Подземные и наземные коммуникации, имеющие входы или выходы в виде колодцев, люков, лазов, шахт, открытых трубопроводов, каналов и других подобных сооружений, через которые можно проникнуть в здания и </w:t>
      </w:r>
      <w:r w:rsidRPr="00E83EC4">
        <w:rPr>
          <w:color w:val="000000"/>
          <w:sz w:val="28"/>
          <w:lang w:val="ru-RU"/>
        </w:rPr>
        <w:lastRenderedPageBreak/>
        <w:t>сооружения, оборудуются постоянными или съемными решетками, крышками, дверями с запирающими устройствами, а также могут оборудоваться другими техническими средствами охраны.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30" w:name="z235"/>
      <w:bookmarkEnd w:id="229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73. На объектах применение средств защиты оконных, дверных проемов зданий (оборудование пулестойкими стеклами, взрывозащитной пленкой, решетками), сооружений, помещений, замков и запирающих устройств, иных инженерно-технических решений должно быть обусловлено повышением уровня защищенности объектов, а также компенсировать отсутствие иных инженерно-технических средств.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31" w:name="z236"/>
      <w:bookmarkEnd w:id="230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На транспортных контрольно-пропускных пунктах и иных въездах на территорию объекта в ограждении оборудуются ворота с конструкцией, обеспечивающей их жесткую фиксацию в закрытом положении.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32" w:name="z237"/>
      <w:bookmarkEnd w:id="231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Запирающие и фиксирующие устройства ворот и калиток должны обеспечивать требуемую защиту от разрушающих воздействий, сохранять работоспособность в диапазонах температур и влажности окружающего воздуха, характерных для данной климатической зоны, при прямом воздействии воды, снега, града, песка и других факторов.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33" w:name="z238"/>
      <w:bookmarkEnd w:id="232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74. Технические средства досмотра применяются на объектах для обнаружения оружия, других предметов и веществ, запрещенных к несанкционированному вносу (выносу), ввозу (вывозу) на объект и с объекта.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34" w:name="z239"/>
      <w:bookmarkEnd w:id="233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Оснащение объекта техническими средствами досмотра должно соответствовать угрозам, характерным для объектов, особенностям его функционирования.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35" w:name="z240"/>
      <w:bookmarkEnd w:id="234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75. При наличии по периметру объектов участков с повышенной опасностью объекты оборудуется противотаранными устройствами в целях принудительной остановки транспортных средств, если иное не установлено для загранучреждений Республики Казахстан законодательством Республики Казахстан.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36" w:name="z241"/>
      <w:bookmarkEnd w:id="235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76. При необходимости на объектах оборудуются помещения подразделений охраны и (или) их караулов, которые рекомендуется размещать на первом этаже зданий. При этом конструкция помещения должна соответствовать требованиям, предъявляемым к конструкции соответствующей категории зданий.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37" w:name="z242"/>
      <w:bookmarkEnd w:id="236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77. На территории, непосредственно примыкающей к ограждению объекта, при необходимости, для выявления несанкционированного проникновения на объект оборудуется зона отторжения.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38" w:name="z243"/>
      <w:bookmarkEnd w:id="237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Ширина зоны отторжения должна превышать ширину зоны обнаружения технических средств охраны.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39" w:name="z244"/>
      <w:bookmarkEnd w:id="238"/>
      <w:r>
        <w:rPr>
          <w:color w:val="000000"/>
          <w:sz w:val="28"/>
        </w:rPr>
        <w:lastRenderedPageBreak/>
        <w:t>     </w:t>
      </w:r>
      <w:r w:rsidRPr="00E83EC4">
        <w:rPr>
          <w:color w:val="000000"/>
          <w:sz w:val="28"/>
          <w:lang w:val="ru-RU"/>
        </w:rPr>
        <w:t xml:space="preserve"> 78. При необходимости на объектах в целях обнаружения следов проникновения нарушителя, преодолевшего периметр охраняемой территории, обустраивается контрольно-следовая полоса.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40" w:name="z245"/>
      <w:bookmarkEnd w:id="239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Контрольно-следовая полоса обустраивается, как правило, в зоне отторжения.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41" w:name="z246"/>
      <w:bookmarkEnd w:id="240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79. В случае значительной площади охраняемой территории для увеличения обзора и лучшего просмотра объекты могут оборудоваться наблюдательными вышками.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42" w:name="z247"/>
      <w:bookmarkEnd w:id="241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Высота вышки и место ее установки определяются в зависимости от рельефа местности, конфигурации и местных условий.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43" w:name="z248"/>
      <w:bookmarkEnd w:id="242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Конструкция вышки должна обеспечивать защиту охранника от поражения огнестрельным оружием.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44" w:name="z249"/>
      <w:bookmarkEnd w:id="243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80. Объектам, для которых актуальны угрозы, связанные с доставкой и применением средств террора посредством беспилотных летательных аппаратов, в том числе квадрокоптерами, рекомендуется предусматривать системы противодействия беспилотным летательным аппаратам.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45" w:name="z250"/>
      <w:bookmarkEnd w:id="244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81. Инженерно-техническим оборудованием, указанным в настоящем параграфе, оснащаются: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46" w:name="z251"/>
      <w:bookmarkEnd w:id="245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объекты водного хозяйства – только на потенциально опасных участках объекта;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47" w:name="z252"/>
      <w:bookmarkEnd w:id="246"/>
      <w:r w:rsidRPr="00E83E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объекты, отнесенные согласно Закону Республики Казахстан "О гражданской защите" к опасным производственным объектам – с учетом законодательства в области промышленной безопасности.</w:t>
      </w:r>
    </w:p>
    <w:p w:rsidR="00A60AB5" w:rsidRPr="00E83EC4" w:rsidRDefault="00E83EC4">
      <w:pPr>
        <w:spacing w:after="0"/>
        <w:rPr>
          <w:lang w:val="ru-RU"/>
        </w:rPr>
      </w:pPr>
      <w:bookmarkStart w:id="248" w:name="z253"/>
      <w:bookmarkEnd w:id="247"/>
      <w:r w:rsidRPr="00E83EC4">
        <w:rPr>
          <w:b/>
          <w:color w:val="000000"/>
          <w:lang w:val="ru-RU"/>
        </w:rPr>
        <w:t xml:space="preserve"> Параграф 3. Оснащение объектов массового скопления людей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49" w:name="z254"/>
      <w:bookmarkEnd w:id="248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82. Объекты оснащаются системами охранными телевизионными в целях ведения наблюдения за обстановкой на объекте, его потенциально опасных участках, а также визуального подтверждения факта несанкционированного проникновения для оценки ситуации и фиксирования действий нарушителей.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50" w:name="z255"/>
      <w:bookmarkEnd w:id="249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На объекте, занимающем отдельное здание (комплекс зданий), системой охранной телевизионной оборудуются: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51" w:name="z256"/>
      <w:bookmarkEnd w:id="250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периметр территории, прилегающий к объекту;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52" w:name="z257"/>
      <w:bookmarkEnd w:id="251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контрольно-пропускные пункты (при наличии);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53" w:name="z258"/>
      <w:bookmarkEnd w:id="252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3) досмотровые помещения (комнаты) и зоны досмотра транспорта (при наличии);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54" w:name="z259"/>
      <w:bookmarkEnd w:id="253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4) главный и запасные входы;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55" w:name="z260"/>
      <w:bookmarkEnd w:id="254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5) места возможного массового пребывания людей на объекте.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56" w:name="z261"/>
      <w:bookmarkEnd w:id="255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На объекте, занимающем часть здания, системой видеонаблюдения необходимо охватывать: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57" w:name="z262"/>
      <w:bookmarkEnd w:id="256"/>
      <w:r>
        <w:rPr>
          <w:color w:val="000000"/>
          <w:sz w:val="28"/>
        </w:rPr>
        <w:lastRenderedPageBreak/>
        <w:t>     </w:t>
      </w:r>
      <w:r w:rsidRPr="00E83EC4">
        <w:rPr>
          <w:color w:val="000000"/>
          <w:sz w:val="28"/>
          <w:lang w:val="ru-RU"/>
        </w:rPr>
        <w:t xml:space="preserve"> 1) места возможного массового пребывания людей на объекте;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58" w:name="z263"/>
      <w:bookmarkEnd w:id="257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главный и запасные входы (при наличии).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59" w:name="z264"/>
      <w:bookmarkEnd w:id="258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Система охранная телевизионная должна обеспечивать: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60" w:name="z265"/>
      <w:bookmarkEnd w:id="259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передачу визуальной информации о состоянии охраняемых зон, помещений, периметра и территории объекта на мониторы локального пункта наблюдения в специально выделенном помещении подразделения охраны либо пункта централизованной охраны в автоматизированном режиме;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61" w:name="z266"/>
      <w:bookmarkEnd w:id="260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сохранение видеоинформации для последующего анализа событий. Срок хранения информации должен составлять не менее 30 суток.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62" w:name="z267"/>
      <w:bookmarkEnd w:id="261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83. Объекты массового скопления людей оснащаются системами и средствами оповещения в целях оперативного информирования персонала и посетителей объекта о возникновении внештатной ситуации (об угрозе совершения или совершении акта терроризма и возникших последствиях) и координации их действий.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63" w:name="z268"/>
      <w:bookmarkEnd w:id="262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Оповещение персонала и посетителей объекта осуществляется с помощью технических средств, которые должны обеспечивать: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64" w:name="z269"/>
      <w:bookmarkEnd w:id="263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подачу звуковых и (или) световых сигналов в здания, помещения, на участки территории объекта с постоянным или временным пребыванием людей;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65" w:name="z270"/>
      <w:bookmarkEnd w:id="264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трансляцию речевой информации о характере опасности, необходимости и путях эвакуации, других действиях, направленных на обеспечение безопасности персонала и посетителей объекта.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66" w:name="z271"/>
      <w:bookmarkEnd w:id="265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Количество оповещателей и их мощность должны обеспечивать необходимую слышимость во всех местах постоянного или временного пребывания людей.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67" w:name="z272"/>
      <w:bookmarkEnd w:id="266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84. Объекты массового скопления людей со значимыми для соответствующей отрасли (ведомства) количественными показателями вместимости (возможности пребывания) людей, определяемыми в инструкциях, должны в обязательном порядке оснащаться мобильным либо стационарным средством подачи тревоги ("Тревожные кнопки"), позволяющим скрыто подавать сигнал на пульт централизованного наблюдения субъектов охранной деятельности.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68" w:name="z273"/>
      <w:bookmarkEnd w:id="267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85. Дополнительно к мероприятиям, предусмотренным пунктами 82 и 83, объекты массового скопления людей: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69" w:name="z274"/>
      <w:bookmarkEnd w:id="268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исходя из функциональных особенностей и количественных показателей вместимости в целях обнаружения оружия и других предметов и веществ, запрещенных к несанкционированному вносу (выносу), ввозу (вывозу) на (с) объект (объекта) оснащаются техническими средствами досмотра;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70" w:name="z275"/>
      <w:bookmarkEnd w:id="269"/>
      <w:r>
        <w:rPr>
          <w:color w:val="000000"/>
          <w:sz w:val="28"/>
        </w:rPr>
        <w:lastRenderedPageBreak/>
        <w:t>     </w:t>
      </w:r>
      <w:r w:rsidRPr="00E83EC4">
        <w:rPr>
          <w:color w:val="000000"/>
          <w:sz w:val="28"/>
          <w:lang w:val="ru-RU"/>
        </w:rPr>
        <w:t xml:space="preserve"> 2) учитывая предназначение оборудуются системой контроля и управления доступом в целях обеспечения санкционированного доступа к отдельным зданиям, помещениям и зонам объекта, а также выхода из них;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71" w:name="z276"/>
      <w:bookmarkEnd w:id="270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3) в зависимости от их расположения (входных групп, открытых мест возможного массового пребывания людей) и подъездных путей по отношению к путям движения транспортных средств в целях предотвращения риска наезда на посетителей объекта могут оборудоваться противотаранными устройствами;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72" w:name="z277"/>
      <w:bookmarkEnd w:id="271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4) в зависимости от наличия потенциально опасных участков оснащаются системой охранной сигнализации.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73" w:name="z278"/>
      <w:bookmarkEnd w:id="272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 Здесь и далее помещения и площадки объекта, на которых при определенных условиях может находиться более 25 человек. При отсутствии показателя вместимости для места (помещения) в технических документах на объектах, расчет количества возможного пребывания людей осуществляется из расчета 1,5 м</w:t>
      </w:r>
      <w:r w:rsidRPr="00E83EC4">
        <w:rPr>
          <w:color w:val="000000"/>
          <w:vertAlign w:val="superscript"/>
          <w:lang w:val="ru-RU"/>
        </w:rPr>
        <w:t>2</w:t>
      </w:r>
      <w:r w:rsidRPr="00E83EC4">
        <w:rPr>
          <w:color w:val="000000"/>
          <w:sz w:val="28"/>
          <w:lang w:val="ru-RU"/>
        </w:rPr>
        <w:t xml:space="preserve"> на одного человека от общей площади помещения (площадки).</w:t>
      </w:r>
    </w:p>
    <w:bookmarkEnd w:id="273"/>
    <w:p w:rsidR="00A60AB5" w:rsidRPr="00E83EC4" w:rsidRDefault="00E83EC4">
      <w:pPr>
        <w:spacing w:after="0"/>
        <w:rPr>
          <w:lang w:val="ru-RU"/>
        </w:rPr>
      </w:pPr>
      <w:r w:rsidRPr="00E83EC4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0"/>
        <w:gridCol w:w="3937"/>
      </w:tblGrid>
      <w:tr w:rsidR="00A60AB5" w:rsidRPr="00E83EC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AB5" w:rsidRPr="00E83EC4" w:rsidRDefault="00E83EC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AB5" w:rsidRPr="00E83EC4" w:rsidRDefault="00E83EC4">
            <w:pPr>
              <w:spacing w:after="0"/>
              <w:jc w:val="center"/>
              <w:rPr>
                <w:lang w:val="ru-RU"/>
              </w:rPr>
            </w:pPr>
            <w:r w:rsidRPr="00E83EC4">
              <w:rPr>
                <w:color w:val="000000"/>
                <w:sz w:val="20"/>
                <w:lang w:val="ru-RU"/>
              </w:rPr>
              <w:t>Приложение 1</w:t>
            </w:r>
            <w:r w:rsidRPr="00E83EC4">
              <w:rPr>
                <w:lang w:val="ru-RU"/>
              </w:rPr>
              <w:br/>
            </w:r>
            <w:r w:rsidRPr="00E83EC4">
              <w:rPr>
                <w:color w:val="000000"/>
                <w:sz w:val="20"/>
                <w:lang w:val="ru-RU"/>
              </w:rPr>
              <w:t>к требованиям к организации</w:t>
            </w:r>
            <w:r w:rsidRPr="00E83EC4">
              <w:rPr>
                <w:lang w:val="ru-RU"/>
              </w:rPr>
              <w:br/>
            </w:r>
            <w:r w:rsidRPr="00E83EC4">
              <w:rPr>
                <w:color w:val="000000"/>
                <w:sz w:val="20"/>
                <w:lang w:val="ru-RU"/>
              </w:rPr>
              <w:t>антитеррористической защиты</w:t>
            </w:r>
            <w:r w:rsidRPr="00E83EC4">
              <w:rPr>
                <w:lang w:val="ru-RU"/>
              </w:rPr>
              <w:br/>
            </w:r>
            <w:r w:rsidRPr="00E83EC4">
              <w:rPr>
                <w:color w:val="000000"/>
                <w:sz w:val="20"/>
                <w:lang w:val="ru-RU"/>
              </w:rPr>
              <w:t>объектов, уязвимых в</w:t>
            </w:r>
            <w:r w:rsidRPr="00E83EC4">
              <w:rPr>
                <w:lang w:val="ru-RU"/>
              </w:rPr>
              <w:br/>
            </w:r>
            <w:r w:rsidRPr="00E83EC4">
              <w:rPr>
                <w:color w:val="000000"/>
                <w:sz w:val="20"/>
                <w:lang w:val="ru-RU"/>
              </w:rPr>
              <w:t>террористическом отношении</w:t>
            </w:r>
          </w:p>
        </w:tc>
      </w:tr>
    </w:tbl>
    <w:p w:rsidR="00A60AB5" w:rsidRPr="00E83EC4" w:rsidRDefault="00E83EC4">
      <w:pPr>
        <w:spacing w:after="0"/>
        <w:rPr>
          <w:lang w:val="ru-RU"/>
        </w:rPr>
      </w:pPr>
      <w:bookmarkStart w:id="274" w:name="z280"/>
      <w:r w:rsidRPr="00E83EC4">
        <w:rPr>
          <w:b/>
          <w:color w:val="000000"/>
          <w:lang w:val="ru-RU"/>
        </w:rPr>
        <w:t xml:space="preserve"> Основные требования к содержанию инструкции по организации антитеррористической защиты объектов, уязвимых в террористическом отношении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75" w:name="z281"/>
      <w:bookmarkEnd w:id="274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1. Инструкция по организации антитеррористической защиты объектов, уязвимых в террористическом отношении, (далее – инструкция) разрабатывается центральным государственным органом, в том числе государственным органом, непосредственно подчиненным и подотчетным Президенту Республики Казахстан, самостоятельно на основе настоящих требований исходя из специфики отраслевых требований безопасности, специфики объектов, а также угроз, характерных для данных объектов.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76" w:name="z282"/>
      <w:bookmarkEnd w:id="275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2. В заголовке и тексте инструкции прописывается полное наименование государственного органа, в ведении которого находятся объекты, или указывается сфера (отрасль), которой государственный орган осуществляет руководство.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77" w:name="z283"/>
      <w:bookmarkEnd w:id="276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3. Инструкция должна содержать следующие главы: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78" w:name="z284"/>
      <w:bookmarkEnd w:id="277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Глава 1. "Общие положения".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79" w:name="z285"/>
      <w:bookmarkEnd w:id="278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Глава 2 "Требования к организации пропускного режима".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80" w:name="z286"/>
      <w:bookmarkEnd w:id="279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Глава 3 "Требования к организации профилактических и учебных мероприятий".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81" w:name="z287"/>
      <w:bookmarkEnd w:id="280"/>
      <w:r>
        <w:rPr>
          <w:color w:val="000000"/>
          <w:sz w:val="28"/>
        </w:rPr>
        <w:lastRenderedPageBreak/>
        <w:t>     </w:t>
      </w:r>
      <w:r w:rsidRPr="00E83EC4">
        <w:rPr>
          <w:color w:val="000000"/>
          <w:sz w:val="28"/>
          <w:lang w:val="ru-RU"/>
        </w:rPr>
        <w:t xml:space="preserve"> Глава 4 "Требования к организации взаимодействия по вопросам реагирования на террористические проявления, а также ликвидации угроз техногенного характера, возникших в результате совершенного акта терроризма".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82" w:name="z288"/>
      <w:bookmarkEnd w:id="281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Глава 5 "Требования к разработке и обращению паспорта антитеррористической защищенности объекта, уязвимого в террористическом отношении".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83" w:name="z289"/>
      <w:bookmarkEnd w:id="282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Глава 6 "Требования к оснащению объектов, уязвимых в террористическом отношении, инженерно-техническим оборудованием".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84" w:name="z290"/>
      <w:bookmarkEnd w:id="283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Приложения.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85" w:name="z291"/>
      <w:bookmarkEnd w:id="284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4. Глава "Общие положения" содержит: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86" w:name="z292"/>
      <w:bookmarkEnd w:id="285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основания для разработки инструкции;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87" w:name="z293"/>
      <w:bookmarkEnd w:id="286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область распространения инструкции (на какие объекты распространяется);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88" w:name="z294"/>
      <w:bookmarkEnd w:id="287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3) понятийный аппарат инструкции;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89" w:name="z295"/>
      <w:bookmarkEnd w:id="288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4) меры и условия по обеспечению антитеррористической защищенности объектов.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90" w:name="z296"/>
      <w:bookmarkEnd w:id="289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5. Глава 2 "Требования к организации пропускного режима" содержит: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91" w:name="z297"/>
      <w:bookmarkEnd w:id="290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назначение пропускного режима;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92" w:name="z298"/>
      <w:bookmarkEnd w:id="291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особенности организации пропускного режима на объекте с учетом его специфики (необходимость разграничения зон доступа, пропуск посетителей, необходимость и цели определения перечня предметов, запрещенных к проносу на объект и другое);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93" w:name="z299"/>
      <w:bookmarkEnd w:id="292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3) основные мероприятия по обеспечению пропускного режима (при необходимости выставление постов физической охраны, реализующих правила пропускного режима, охрану и оборону объектов, уязвимых в террористическом отношении);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94" w:name="z300"/>
      <w:bookmarkEnd w:id="293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4) подразделения, привлекаемые к обеспечению пропускного режима;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95" w:name="z301"/>
      <w:bookmarkEnd w:id="294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5) иные вопросы, характеризующие организацию пропускного режима.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96" w:name="z302"/>
      <w:bookmarkEnd w:id="295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6. Глава 3 "Требования к организации профилактических и учебных мероприятий" содержит: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97" w:name="z303"/>
      <w:bookmarkEnd w:id="296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цели и формы проведения занятий;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98" w:name="z304"/>
      <w:bookmarkEnd w:id="297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сроки и периодичность проведения занятий;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299" w:name="z305"/>
      <w:bookmarkEnd w:id="298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3) особенности организации и проведения занятий с различным кругом лиц;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300" w:name="z306"/>
      <w:bookmarkEnd w:id="299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4) иные вопросы, характеризующие организацию профилактических и учебных мероприятий.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301" w:name="z307"/>
      <w:bookmarkEnd w:id="300"/>
      <w:r>
        <w:rPr>
          <w:color w:val="000000"/>
          <w:sz w:val="28"/>
        </w:rPr>
        <w:lastRenderedPageBreak/>
        <w:t>     </w:t>
      </w:r>
      <w:r w:rsidRPr="00E83EC4">
        <w:rPr>
          <w:color w:val="000000"/>
          <w:sz w:val="28"/>
          <w:lang w:val="ru-RU"/>
        </w:rPr>
        <w:t xml:space="preserve"> 7. Глава 4 "Требования к организации взаимодействия по вопросам реагирования на террористические проявления, а также ликвидации угроз техногенного характера, возникших в результате совершенного акта терроризма" определяет: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302" w:name="z308"/>
      <w:bookmarkEnd w:id="301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действия собственников, владельцев, руководителей объектов при получении сообщения о подготовке или совершении акта терроризма на объекте;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303" w:name="z309"/>
      <w:bookmarkEnd w:id="302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сведения для информирования уполномоченных органов о возможных угрозах безопасности объекту, совершении актов терроризма на объекте;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304" w:name="z310"/>
      <w:bookmarkEnd w:id="303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3) организационные меры по определению лиц из числа персонала и подразделений охраны объекта, осуществляющих функции по локализации кризисных ситуаций, и их действий (мер первичного реагирования) при установлении различных уровней террористической опасности;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305" w:name="z311"/>
      <w:bookmarkEnd w:id="304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4) иные вопросы, характеризующие организацию взаимодействия.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306" w:name="z312"/>
      <w:bookmarkEnd w:id="305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8. Глава 5 "Требования к разработке и обращению паспорта антитеррористической защищенности объекта, уязвимого в террористическом отношении" определяет: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307" w:name="z313"/>
      <w:bookmarkEnd w:id="306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разработку паспортов объектов;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308" w:name="z314"/>
      <w:bookmarkEnd w:id="307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учет паспортов объектов;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309" w:name="z315"/>
      <w:bookmarkEnd w:id="308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3) хранение паспортов объектов, их передачу в оперативный штаб;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310" w:name="z316"/>
      <w:bookmarkEnd w:id="309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4) уничтожение паспортов объектов.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311" w:name="z317"/>
      <w:bookmarkEnd w:id="310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9. Глава 6 "Требования к оснащению объектов, уязвимых в террористическом отношении, инженерно-техническим оборудованием" содержит: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312" w:name="z318"/>
      <w:bookmarkEnd w:id="311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определение групп объектов (однородных по специфике выполняемых задач, количеству персонала и посетителей, места дислокации, характерных для них угроз);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313" w:name="z319"/>
      <w:bookmarkEnd w:id="312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оснащение групп объектов инженерно-техническим оборудованием (обязательным согласно требованиям, необходимым для обеспечения антитеррористической защиты, компенсирующим и дополнительным (при необходимости);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314" w:name="z320"/>
      <w:bookmarkEnd w:id="313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3) основные характеристики инженерно-технического оборудования: что должны обеспечивать; указание, при необходимости, материалов и типов изготовления, особенностей размещения, инженерных решений, требуемых для их установки, мест установки, количественных и качественных показателей, типов устройств и иные необходимые характеристики;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315" w:name="z321"/>
      <w:bookmarkEnd w:id="314"/>
      <w:r>
        <w:rPr>
          <w:color w:val="000000"/>
          <w:sz w:val="28"/>
        </w:rPr>
        <w:lastRenderedPageBreak/>
        <w:t>     </w:t>
      </w:r>
      <w:r w:rsidRPr="00E83EC4">
        <w:rPr>
          <w:color w:val="000000"/>
          <w:sz w:val="28"/>
          <w:lang w:val="ru-RU"/>
        </w:rPr>
        <w:t xml:space="preserve"> 4) иные вопросы, обусловленные организацией антитеррористической защиты объектов.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316" w:name="z322"/>
      <w:bookmarkEnd w:id="315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10. Приложения к инструкции содержат: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317" w:name="z323"/>
      <w:bookmarkEnd w:id="316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варианты тематик занятий;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318" w:name="z324"/>
      <w:bookmarkEnd w:id="317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формы отчетности о проведении занятий;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319" w:name="z325"/>
      <w:bookmarkEnd w:id="318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3) алгоритмы действий различного круга лиц объектов на возможные угрозы террористического характера;</w:t>
      </w:r>
    </w:p>
    <w:p w:rsidR="00A60AB5" w:rsidRPr="00E83EC4" w:rsidRDefault="00E83EC4">
      <w:pPr>
        <w:spacing w:after="0"/>
        <w:jc w:val="both"/>
        <w:rPr>
          <w:lang w:val="ru-RU"/>
        </w:rPr>
      </w:pPr>
      <w:bookmarkStart w:id="320" w:name="z326"/>
      <w:bookmarkEnd w:id="319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4) перечень предметов, запрещенных к проносу на объекты (при необходимости);</w:t>
      </w:r>
    </w:p>
    <w:p w:rsidR="00A60AB5" w:rsidRDefault="00E83EC4">
      <w:pPr>
        <w:spacing w:after="0"/>
        <w:jc w:val="both"/>
      </w:pPr>
      <w:bookmarkStart w:id="321" w:name="z327"/>
      <w:bookmarkEnd w:id="320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5) </w:t>
      </w:r>
      <w:proofErr w:type="spellStart"/>
      <w:proofErr w:type="gramStart"/>
      <w:r>
        <w:rPr>
          <w:color w:val="000000"/>
          <w:sz w:val="28"/>
        </w:rPr>
        <w:t>иное</w:t>
      </w:r>
      <w:proofErr w:type="spellEnd"/>
      <w:proofErr w:type="gram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необходимости</w:t>
      </w:r>
      <w:proofErr w:type="spellEnd"/>
      <w:r>
        <w:rPr>
          <w:color w:val="000000"/>
          <w:sz w:val="28"/>
        </w:rPr>
        <w:t>).</w:t>
      </w:r>
    </w:p>
    <w:bookmarkEnd w:id="321"/>
    <w:p w:rsidR="00A60AB5" w:rsidRDefault="00E83EC4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0"/>
        <w:gridCol w:w="3937"/>
      </w:tblGrid>
      <w:tr w:rsidR="00A60AB5" w:rsidRPr="00E83EC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AB5" w:rsidRDefault="00E83E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AB5" w:rsidRPr="00E83EC4" w:rsidRDefault="00E83EC4">
            <w:pPr>
              <w:spacing w:after="0"/>
              <w:jc w:val="center"/>
              <w:rPr>
                <w:lang w:val="ru-RU"/>
              </w:rPr>
            </w:pPr>
            <w:r w:rsidRPr="00E83EC4">
              <w:rPr>
                <w:color w:val="000000"/>
                <w:sz w:val="20"/>
                <w:lang w:val="ru-RU"/>
              </w:rPr>
              <w:t>Приложение 2</w:t>
            </w:r>
            <w:r w:rsidRPr="00E83EC4">
              <w:rPr>
                <w:lang w:val="ru-RU"/>
              </w:rPr>
              <w:br/>
            </w:r>
            <w:r w:rsidRPr="00E83EC4">
              <w:rPr>
                <w:color w:val="000000"/>
                <w:sz w:val="20"/>
                <w:lang w:val="ru-RU"/>
              </w:rPr>
              <w:t>к требованиям к организации</w:t>
            </w:r>
            <w:r w:rsidRPr="00E83EC4">
              <w:rPr>
                <w:lang w:val="ru-RU"/>
              </w:rPr>
              <w:br/>
            </w:r>
            <w:r w:rsidRPr="00E83EC4">
              <w:rPr>
                <w:color w:val="000000"/>
                <w:sz w:val="20"/>
                <w:lang w:val="ru-RU"/>
              </w:rPr>
              <w:t>антитеррористической защиты</w:t>
            </w:r>
            <w:r w:rsidRPr="00E83EC4">
              <w:rPr>
                <w:lang w:val="ru-RU"/>
              </w:rPr>
              <w:br/>
            </w:r>
            <w:r w:rsidRPr="00E83EC4">
              <w:rPr>
                <w:color w:val="000000"/>
                <w:sz w:val="20"/>
                <w:lang w:val="ru-RU"/>
              </w:rPr>
              <w:t>объектов, уязвимых в</w:t>
            </w:r>
            <w:r w:rsidRPr="00E83EC4">
              <w:rPr>
                <w:lang w:val="ru-RU"/>
              </w:rPr>
              <w:br/>
            </w:r>
            <w:r w:rsidRPr="00E83EC4">
              <w:rPr>
                <w:color w:val="000000"/>
                <w:sz w:val="20"/>
                <w:lang w:val="ru-RU"/>
              </w:rPr>
              <w:t>террористическом отношении</w:t>
            </w:r>
          </w:p>
        </w:tc>
      </w:tr>
      <w:tr w:rsidR="00A60AB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AB5" w:rsidRPr="00E83EC4" w:rsidRDefault="00E83EC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AB5" w:rsidRDefault="00E83EC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</w:tbl>
    <w:p w:rsidR="00A60AB5" w:rsidRDefault="00E83EC4">
      <w:pPr>
        <w:spacing w:after="0"/>
        <w:jc w:val="both"/>
      </w:pPr>
      <w:bookmarkStart w:id="322" w:name="z330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Журнал учета учебных мероприятий по антитеррористической подготовке</w:t>
      </w:r>
      <w:r w:rsidRPr="00E83EC4">
        <w:rPr>
          <w:lang w:val="ru-RU"/>
        </w:rPr>
        <w:br/>
      </w:r>
      <w:r w:rsidRPr="00E83E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(титульный лист)</w:t>
      </w:r>
      <w:r w:rsidRPr="00E83EC4">
        <w:rPr>
          <w:lang w:val="ru-RU"/>
        </w:rPr>
        <w:br/>
      </w:r>
      <w:r w:rsidRPr="00E83E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___________________ (наименование организации)</w:t>
      </w:r>
      <w:r w:rsidRPr="00E83EC4">
        <w:rPr>
          <w:lang w:val="ru-RU"/>
        </w:rPr>
        <w:br/>
      </w:r>
      <w:r w:rsidRPr="00E83E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</w:t>
      </w:r>
      <w:r w:rsidRPr="00E83EC4">
        <w:rPr>
          <w:b/>
          <w:color w:val="000000"/>
          <w:sz w:val="28"/>
          <w:lang w:val="ru-RU"/>
        </w:rPr>
        <w:t>Журнал № ___ учета</w:t>
      </w:r>
      <w:r w:rsidRPr="00E83EC4">
        <w:rPr>
          <w:lang w:val="ru-RU"/>
        </w:rPr>
        <w:br/>
      </w:r>
      <w:r w:rsidRPr="00E83E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проведения учебных мероприятий по антитеррористической подготовке</w:t>
      </w:r>
      <w:r w:rsidRPr="00E83EC4">
        <w:rPr>
          <w:lang w:val="ru-RU"/>
        </w:rPr>
        <w:br/>
      </w:r>
      <w:r w:rsidRPr="00E83E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Дата начала ведения журнала "___" _____ 20__ г.</w:t>
      </w:r>
      <w:r w:rsidRPr="00E83EC4">
        <w:rPr>
          <w:lang w:val="ru-RU"/>
        </w:rPr>
        <w:br/>
      </w:r>
      <w:r w:rsidRPr="00E83E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окончания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ведения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журнала</w:t>
      </w:r>
      <w:proofErr w:type="spellEnd"/>
      <w:r>
        <w:rPr>
          <w:color w:val="000000"/>
          <w:sz w:val="28"/>
        </w:rPr>
        <w:t xml:space="preserve"> "___" _____ 20__ г.</w:t>
      </w:r>
      <w:r>
        <w:br/>
      </w:r>
      <w:r>
        <w:rPr>
          <w:color w:val="000000"/>
          <w:sz w:val="28"/>
        </w:rPr>
        <w:t xml:space="preserve">                                     (</w:t>
      </w:r>
      <w:proofErr w:type="spellStart"/>
      <w:r>
        <w:rPr>
          <w:color w:val="000000"/>
          <w:sz w:val="28"/>
        </w:rPr>
        <w:t>внутренняя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p w:rsidR="00A60AB5" w:rsidRDefault="00E83EC4">
      <w:pPr>
        <w:spacing w:after="0"/>
        <w:jc w:val="both"/>
      </w:pPr>
      <w:bookmarkStart w:id="323" w:name="z331"/>
      <w:bookmarkEnd w:id="32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Раздел</w:t>
      </w:r>
      <w:proofErr w:type="spellEnd"/>
      <w:r>
        <w:rPr>
          <w:color w:val="000000"/>
          <w:sz w:val="28"/>
        </w:rPr>
        <w:t xml:space="preserve"> 1. </w:t>
      </w:r>
      <w:proofErr w:type="spellStart"/>
      <w:r>
        <w:rPr>
          <w:color w:val="000000"/>
          <w:sz w:val="28"/>
        </w:rPr>
        <w:t>Инструктажи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6"/>
        <w:gridCol w:w="1141"/>
        <w:gridCol w:w="2031"/>
        <w:gridCol w:w="1141"/>
        <w:gridCol w:w="1947"/>
        <w:gridCol w:w="1630"/>
        <w:gridCol w:w="1306"/>
      </w:tblGrid>
      <w:tr w:rsidR="00A60AB5">
        <w:trPr>
          <w:trHeight w:val="30"/>
          <w:tblCellSpacing w:w="0" w:type="auto"/>
        </w:trPr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3"/>
          <w:p w:rsidR="00A60AB5" w:rsidRDefault="00E83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AB5" w:rsidRDefault="00E83EC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проведения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инструктажа</w:t>
            </w:r>
            <w:proofErr w:type="spellEnd"/>
          </w:p>
        </w:tc>
        <w:tc>
          <w:tcPr>
            <w:tcW w:w="3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AB5" w:rsidRPr="00E83EC4" w:rsidRDefault="00E83EC4">
            <w:pPr>
              <w:spacing w:after="20"/>
              <w:ind w:left="20"/>
              <w:jc w:val="both"/>
              <w:rPr>
                <w:lang w:val="ru-RU"/>
              </w:rPr>
            </w:pPr>
            <w:r w:rsidRPr="00E83EC4">
              <w:rPr>
                <w:color w:val="000000"/>
                <w:sz w:val="20"/>
                <w:lang w:val="ru-RU"/>
              </w:rPr>
              <w:t>Ф.И.О. (отчество при наличии) и должность инструктируемого</w:t>
            </w:r>
          </w:p>
        </w:tc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AB5" w:rsidRDefault="00E83EC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инструктажа</w:t>
            </w:r>
            <w:proofErr w:type="spellEnd"/>
          </w:p>
        </w:tc>
        <w:tc>
          <w:tcPr>
            <w:tcW w:w="4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AB5" w:rsidRPr="00E83EC4" w:rsidRDefault="00E83EC4">
            <w:pPr>
              <w:spacing w:after="20"/>
              <w:ind w:left="20"/>
              <w:jc w:val="both"/>
              <w:rPr>
                <w:lang w:val="ru-RU"/>
              </w:rPr>
            </w:pPr>
            <w:r w:rsidRPr="00E83EC4">
              <w:rPr>
                <w:color w:val="000000"/>
                <w:sz w:val="20"/>
                <w:lang w:val="ru-RU"/>
              </w:rPr>
              <w:t>Ф.И.О. (отчество при наличии) и должность лица, проводившего инструктаж</w:t>
            </w:r>
          </w:p>
        </w:tc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AB5" w:rsidRDefault="00E83EC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инструктируемого</w:t>
            </w:r>
            <w:proofErr w:type="spellEnd"/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AB5" w:rsidRDefault="00E83EC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проводившего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инструктаж</w:t>
            </w:r>
            <w:proofErr w:type="spellEnd"/>
          </w:p>
        </w:tc>
      </w:tr>
      <w:tr w:rsidR="00A60AB5">
        <w:trPr>
          <w:trHeight w:val="30"/>
          <w:tblCellSpacing w:w="0" w:type="auto"/>
        </w:trPr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AB5" w:rsidRDefault="00E83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AB5" w:rsidRDefault="00E83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AB5" w:rsidRDefault="00E83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AB5" w:rsidRDefault="00E83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AB5" w:rsidRDefault="00E83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AB5" w:rsidRDefault="00E83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AB5" w:rsidRDefault="00E83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</w:tbl>
    <w:p w:rsidR="00A60AB5" w:rsidRDefault="00E83EC4">
      <w:pPr>
        <w:spacing w:after="0"/>
        <w:jc w:val="both"/>
      </w:pPr>
      <w:bookmarkStart w:id="324" w:name="z33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Раздел</w:t>
      </w:r>
      <w:proofErr w:type="spellEnd"/>
      <w:r>
        <w:rPr>
          <w:color w:val="000000"/>
          <w:sz w:val="28"/>
        </w:rPr>
        <w:t xml:space="preserve"> 2. </w:t>
      </w:r>
      <w:proofErr w:type="spellStart"/>
      <w:r>
        <w:rPr>
          <w:color w:val="000000"/>
          <w:sz w:val="28"/>
        </w:rPr>
        <w:t>Занятия</w:t>
      </w:r>
      <w:proofErr w:type="spellEnd"/>
    </w:p>
    <w:p w:rsidR="00A60AB5" w:rsidRDefault="00E83EC4">
      <w:pPr>
        <w:spacing w:after="0"/>
        <w:jc w:val="both"/>
      </w:pPr>
      <w:bookmarkStart w:id="325" w:name="z333"/>
      <w:bookmarkEnd w:id="324"/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проведения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занятия</w:t>
      </w:r>
      <w:proofErr w:type="spellEnd"/>
      <w:r>
        <w:rPr>
          <w:color w:val="000000"/>
          <w:sz w:val="28"/>
        </w:rPr>
        <w:t>.</w:t>
      </w:r>
    </w:p>
    <w:p w:rsidR="00A60AB5" w:rsidRDefault="00E83EC4">
      <w:pPr>
        <w:spacing w:after="0"/>
        <w:jc w:val="both"/>
      </w:pPr>
      <w:bookmarkStart w:id="326" w:name="z334"/>
      <w:bookmarkEnd w:id="325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Тема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занятия</w:t>
      </w:r>
      <w:proofErr w:type="spellEnd"/>
      <w:r>
        <w:rPr>
          <w:color w:val="000000"/>
          <w:sz w:val="28"/>
        </w:rPr>
        <w:t>.</w:t>
      </w:r>
    </w:p>
    <w:p w:rsidR="00A60AB5" w:rsidRDefault="00E83EC4">
      <w:pPr>
        <w:spacing w:after="0"/>
        <w:jc w:val="both"/>
      </w:pPr>
      <w:bookmarkStart w:id="327" w:name="z335"/>
      <w:bookmarkEnd w:id="326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Учебные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вопросы</w:t>
      </w:r>
      <w:proofErr w:type="spellEnd"/>
      <w:r>
        <w:rPr>
          <w:color w:val="000000"/>
          <w:sz w:val="28"/>
        </w:rPr>
        <w:t>.</w:t>
      </w:r>
    </w:p>
    <w:p w:rsidR="00A60AB5" w:rsidRDefault="00E83EC4">
      <w:pPr>
        <w:spacing w:after="0"/>
        <w:jc w:val="both"/>
      </w:pPr>
      <w:bookmarkStart w:id="328" w:name="z336"/>
      <w:bookmarkEnd w:id="327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Количество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присутствующих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работников</w:t>
      </w:r>
      <w:proofErr w:type="spellEnd"/>
      <w:r>
        <w:rPr>
          <w:color w:val="000000"/>
          <w:sz w:val="28"/>
        </w:rPr>
        <w:t>.</w:t>
      </w:r>
    </w:p>
    <w:p w:rsidR="00A60AB5" w:rsidRDefault="00E83EC4">
      <w:pPr>
        <w:spacing w:after="0"/>
        <w:jc w:val="both"/>
      </w:pPr>
      <w:bookmarkStart w:id="329" w:name="z337"/>
      <w:bookmarkEnd w:id="328"/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проводившего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занятия</w:t>
      </w:r>
      <w:proofErr w:type="spellEnd"/>
      <w:r>
        <w:rPr>
          <w:color w:val="000000"/>
          <w:sz w:val="28"/>
        </w:rPr>
        <w:t>.</w:t>
      </w:r>
    </w:p>
    <w:bookmarkEnd w:id="329"/>
    <w:p w:rsidR="00A60AB5" w:rsidRDefault="00E83EC4">
      <w:pPr>
        <w:spacing w:after="0"/>
      </w:pPr>
      <w:r>
        <w:lastRenderedPageBreak/>
        <w:br/>
      </w:r>
      <w:r>
        <w:br/>
      </w:r>
    </w:p>
    <w:p w:rsidR="00A60AB5" w:rsidRPr="00E83EC4" w:rsidRDefault="00E83EC4">
      <w:pPr>
        <w:pStyle w:val="disclaimer"/>
        <w:rPr>
          <w:lang w:val="ru-RU"/>
        </w:rPr>
      </w:pPr>
      <w:r w:rsidRPr="00E83EC4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A60AB5" w:rsidRPr="00E83EC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B5"/>
    <w:rsid w:val="001C4D98"/>
    <w:rsid w:val="00A60AB5"/>
    <w:rsid w:val="00E8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9F04B-D820-4DBF-AC81-DB187B82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83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3E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8857</Words>
  <Characters>50487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2022-10-12T02:41:00Z</dcterms:created>
  <dcterms:modified xsi:type="dcterms:W3CDTF">2022-10-12T02:41:00Z</dcterms:modified>
</cp:coreProperties>
</file>