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D4DD"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b/>
          <w:bCs/>
          <w:color w:val="252525"/>
          <w:sz w:val="32"/>
          <w:szCs w:val="32"/>
          <w:lang w:eastAsia="ru-RU"/>
        </w:rPr>
        <w:t>Памятка родителям по профилактике и предупреждению употребления несовершеннолетними наркотических и других психоактивных веществ</w:t>
      </w:r>
    </w:p>
    <w:p w14:paraId="5F74E21F" w14:textId="22934DC1"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Последние годы  употребление несовершеннолетними наркотических и других психоактивных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w:t>
      </w:r>
    </w:p>
    <w:p w14:paraId="2213B62D"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Основными причинами потребления несовершеннолетними наркотиков могут являться:</w:t>
      </w:r>
    </w:p>
    <w:p w14:paraId="694099F0" w14:textId="77777777" w:rsidR="000A0B07" w:rsidRPr="000A0B07" w:rsidRDefault="000A0B07" w:rsidP="000A0B07">
      <w:pPr>
        <w:numPr>
          <w:ilvl w:val="0"/>
          <w:numId w:val="1"/>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употребление их ради так называемого любопытства;</w:t>
      </w:r>
    </w:p>
    <w:p w14:paraId="6E5E71DD" w14:textId="77777777" w:rsidR="000A0B07" w:rsidRPr="000A0B07" w:rsidRDefault="000A0B07" w:rsidP="000A0B07">
      <w:pPr>
        <w:numPr>
          <w:ilvl w:val="0"/>
          <w:numId w:val="1"/>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желание казаться более взрослыми или быть похожими на них;</w:t>
      </w:r>
    </w:p>
    <w:p w14:paraId="384317C8" w14:textId="77777777" w:rsidR="000A0B07" w:rsidRPr="000A0B07" w:rsidRDefault="000A0B07" w:rsidP="000A0B07">
      <w:pPr>
        <w:numPr>
          <w:ilvl w:val="0"/>
          <w:numId w:val="1"/>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одним из способов обратить на себя внимание родителей.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Ниже приведены некоторые рекомендации, при соблюдении которых возможно уберечь подростка не только от употребления наркотиков, но и спиртных напитков.</w:t>
      </w:r>
    </w:p>
    <w:p w14:paraId="00F42E19"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Рекомендации</w:t>
      </w:r>
    </w:p>
    <w:p w14:paraId="329931C6" w14:textId="77777777" w:rsidR="000A0B07" w:rsidRPr="000A0B07" w:rsidRDefault="000A0B07" w:rsidP="000A0B07">
      <w:pPr>
        <w:numPr>
          <w:ilvl w:val="0"/>
          <w:numId w:val="2"/>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В первую очередь между родителями и подростком должны выстроиться доверительные отношения, несмотря на занятость и усталость после работы, необходимо ежедневно общаться с ребёнком,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w:t>
      </w:r>
    </w:p>
    <w:p w14:paraId="3A1757B7" w14:textId="77777777" w:rsidR="000A0B07" w:rsidRPr="000A0B07" w:rsidRDefault="000A0B07" w:rsidP="000A0B07">
      <w:pPr>
        <w:numPr>
          <w:ilvl w:val="0"/>
          <w:numId w:val="2"/>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Постарайтесь выслушивать друг друга, а именно точку зрения ребёнка, не подвергать её жёсткой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Важно дать понять ребёнку,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w:t>
      </w:r>
    </w:p>
    <w:p w14:paraId="2C8CE435" w14:textId="77777777" w:rsidR="000A0B07" w:rsidRPr="000A0B07" w:rsidRDefault="000A0B07" w:rsidP="000A0B07">
      <w:pPr>
        <w:numPr>
          <w:ilvl w:val="0"/>
          <w:numId w:val="2"/>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По возможности старайтесь как можно больше проводить времени с ребёнком. Очень важно, когда родители умеют вместе заниматься спортом, музыкой, иным способом устраивать с ребёнком совместный досуг. Для ребёнка важно иметь интересы, которые будут самым действенным средством защиты от наркотиков и спиртных напитков.</w:t>
      </w:r>
    </w:p>
    <w:p w14:paraId="341B8372" w14:textId="77777777" w:rsidR="000A0B07" w:rsidRPr="000A0B07" w:rsidRDefault="000A0B07" w:rsidP="000A0B07">
      <w:pPr>
        <w:numPr>
          <w:ilvl w:val="0"/>
          <w:numId w:val="2"/>
        </w:num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lastRenderedPageBreak/>
        <w:t>Помните, что Ваш ребёнок уникален. При этом, он хочет чувствовать себя значимым, особенным и нужным. Помогайте своему ребёнку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его действий (поступков) их последствия (можно привести примеры из жизненного опыта). Избегайте насмешливого или снисходительного тона.</w:t>
      </w:r>
    </w:p>
    <w:p w14:paraId="1E8E7D1D"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О ВРЕДЕ И ПОСЛЕДСТВИЯХ НАРКОТИЧЕСКОЙ ЗАВИСИМОСТИ</w:t>
      </w:r>
    </w:p>
    <w:p w14:paraId="5B628D10"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14:paraId="6ECA7C3F"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КАК РАЗВИВАЕТСЯ НАРКОМАНИЯ У ЛЮДЕЙ,</w:t>
      </w:r>
    </w:p>
    <w:p w14:paraId="690D6A21"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УПОТРЕБЛЯЮЩИХ НАРКОТИКИ?</w:t>
      </w:r>
    </w:p>
    <w:p w14:paraId="42AD6DE6"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14:paraId="125DD857"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КАКОЙ ВРЕД ПРИНОСЯТ НАРКОТИКИ?</w:t>
      </w:r>
    </w:p>
    <w:p w14:paraId="35413588"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14:paraId="21AF7787"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КАК ВЛИЯЕТ НАРКОМАНИЯ НА ДУШЕВНЫЙ ОБЛИК ЧЕЛОВЕКА?</w:t>
      </w:r>
    </w:p>
    <w:p w14:paraId="638936B4"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22048E3B" w14:textId="77777777" w:rsidR="000A0B07" w:rsidRPr="000A0B07" w:rsidRDefault="000A0B07" w:rsidP="000A0B07">
      <w:pPr>
        <w:shd w:val="clear" w:color="auto" w:fill="FFFFFF"/>
        <w:spacing w:after="0" w:line="240" w:lineRule="auto"/>
        <w:jc w:val="center"/>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ОТ ЧЕГО УМИРАЮТ ЛЮДИ, СТРАДАЮЩИЕ НАРКОМАНИЕЙ?</w:t>
      </w:r>
    </w:p>
    <w:p w14:paraId="23D1240F"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lastRenderedPageBreak/>
        <w:t>• 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r w:rsidRPr="000A0B07">
        <w:rPr>
          <w:rFonts w:ascii="Arial" w:eastAsia="Times New Roman" w:hAnsi="Arial" w:cs="Arial"/>
          <w:color w:val="252525"/>
          <w:sz w:val="28"/>
          <w:szCs w:val="28"/>
          <w:lang w:eastAsia="ru-RU"/>
        </w:rPr>
        <w:br/>
        <w:t xml:space="preserve">• 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 О вреде и последствиях наркотической зависимости 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 Один из американских наркологов Р. </w:t>
      </w:r>
      <w:proofErr w:type="spellStart"/>
      <w:r w:rsidRPr="000A0B07">
        <w:rPr>
          <w:rFonts w:ascii="Arial" w:eastAsia="Times New Roman" w:hAnsi="Arial" w:cs="Arial"/>
          <w:color w:val="252525"/>
          <w:sz w:val="28"/>
          <w:szCs w:val="28"/>
          <w:lang w:eastAsia="ru-RU"/>
        </w:rPr>
        <w:t>Христофсен</w:t>
      </w:r>
      <w:proofErr w:type="spellEnd"/>
      <w:r w:rsidRPr="000A0B07">
        <w:rPr>
          <w:rFonts w:ascii="Arial" w:eastAsia="Times New Roman" w:hAnsi="Arial" w:cs="Arial"/>
          <w:color w:val="252525"/>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дожить до тридцати у него практически нет, даже если до начала своего пагубного пристрастия он отличался атлетическим здоровьем».</w:t>
      </w:r>
    </w:p>
    <w:p w14:paraId="296116E3"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Наркомания — это очень страшная болезнь, так как она выражается в болезненной зависимости от каких бы то ни было наркотических средств — будь то лекарства, анаша или же 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w:t>
      </w:r>
    </w:p>
    <w:p w14:paraId="0CB7C83A"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 xml:space="preserve">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 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w:t>
      </w:r>
      <w:r w:rsidRPr="000A0B07">
        <w:rPr>
          <w:rFonts w:ascii="Arial" w:eastAsia="Times New Roman" w:hAnsi="Arial" w:cs="Arial"/>
          <w:color w:val="252525"/>
          <w:sz w:val="28"/>
          <w:szCs w:val="28"/>
          <w:lang w:eastAsia="ru-RU"/>
        </w:rPr>
        <w:lastRenderedPageBreak/>
        <w:t>или хотя бы раз попробовал эту отраву. Даже первая доза наркотика может оказаться смертельной. Наркотик убивает самых сильных, умных и волевых людей. С ним справиться не может почти никто. Наркотики — это беда для здоровья. Дети и подростки очень часто стали умирать из-за передозировки наркотиков.</w:t>
      </w:r>
    </w:p>
    <w:p w14:paraId="018910AC" w14:textId="77777777"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Распространенность наркоманов среди детей и подростков — беда очень большого количества родителей. 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 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14:paraId="0251416C" w14:textId="4EE42CB0" w:rsidR="000A0B07" w:rsidRPr="000A0B07" w:rsidRDefault="000A0B07" w:rsidP="000A0B07">
      <w:pPr>
        <w:shd w:val="clear" w:color="auto" w:fill="FFFFFF"/>
        <w:spacing w:after="0" w:line="240" w:lineRule="auto"/>
        <w:jc w:val="both"/>
        <w:rPr>
          <w:rFonts w:ascii="Arial" w:eastAsia="Times New Roman" w:hAnsi="Arial" w:cs="Arial"/>
          <w:color w:val="252525"/>
          <w:sz w:val="21"/>
          <w:szCs w:val="21"/>
          <w:lang w:eastAsia="ru-RU"/>
        </w:rPr>
      </w:pPr>
      <w:r w:rsidRPr="000A0B07">
        <w:rPr>
          <w:rFonts w:ascii="Arial" w:eastAsia="Times New Roman" w:hAnsi="Arial" w:cs="Arial"/>
          <w:color w:val="252525"/>
          <w:sz w:val="28"/>
          <w:szCs w:val="28"/>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 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 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 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w:t>
      </w:r>
      <w:r w:rsidRPr="000A0B07">
        <w:rPr>
          <w:rFonts w:ascii="Arial" w:eastAsia="Times New Roman" w:hAnsi="Arial" w:cs="Arial"/>
          <w:color w:val="252525"/>
          <w:sz w:val="28"/>
          <w:szCs w:val="28"/>
          <w:lang w:eastAsia="ru-RU"/>
        </w:rPr>
        <w:lastRenderedPageBreak/>
        <w:t xml:space="preserve">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 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 В </w:t>
      </w:r>
      <w:r>
        <w:rPr>
          <w:rFonts w:ascii="Arial" w:eastAsia="Times New Roman" w:hAnsi="Arial" w:cs="Arial"/>
          <w:color w:val="252525"/>
          <w:sz w:val="28"/>
          <w:szCs w:val="28"/>
          <w:lang w:eastAsia="ru-RU"/>
        </w:rPr>
        <w:t>Казахстане</w:t>
      </w:r>
      <w:r w:rsidRPr="000A0B07">
        <w:rPr>
          <w:rFonts w:ascii="Arial" w:eastAsia="Times New Roman" w:hAnsi="Arial" w:cs="Arial"/>
          <w:color w:val="252525"/>
          <w:sz w:val="28"/>
          <w:szCs w:val="28"/>
          <w:lang w:eastAsia="ru-RU"/>
        </w:rPr>
        <w:t xml:space="preserve"> запрещено хранить наркотики — даже небольшие дозы. Это преследуется по закону. Нужно объяснять подростку: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 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14:paraId="5AD0400C" w14:textId="3F7BE161" w:rsidR="000208C7" w:rsidRDefault="000208C7" w:rsidP="000A0B07"/>
    <w:sectPr w:rsidR="00020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33426"/>
    <w:multiLevelType w:val="multilevel"/>
    <w:tmpl w:val="B55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E3EDF"/>
    <w:multiLevelType w:val="multilevel"/>
    <w:tmpl w:val="78A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38"/>
    <w:rsid w:val="000208C7"/>
    <w:rsid w:val="000A0B07"/>
    <w:rsid w:val="0035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83A6"/>
  <w15:chartTrackingRefBased/>
  <w15:docId w15:val="{C70B3DB5-101B-4AF3-91C3-41ED76F7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82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dc:creator>
  <cp:keywords/>
  <dc:description/>
  <cp:lastModifiedBy>оса</cp:lastModifiedBy>
  <cp:revision>3</cp:revision>
  <dcterms:created xsi:type="dcterms:W3CDTF">2022-10-27T11:39:00Z</dcterms:created>
  <dcterms:modified xsi:type="dcterms:W3CDTF">2022-10-27T11:42:00Z</dcterms:modified>
</cp:coreProperties>
</file>