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54" w:rsidRPr="00C73854" w:rsidRDefault="00C73854" w:rsidP="00C73854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C73854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Об утверждении Правил оценки особых образовательных потребностей</w:t>
      </w:r>
    </w:p>
    <w:p w:rsidR="00C73854" w:rsidRPr="00C73854" w:rsidRDefault="00C73854" w:rsidP="00C73854">
      <w:pPr>
        <w:shd w:val="clear" w:color="auto" w:fill="E8E9EB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73854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  <w:shd w:val="clear" w:color="auto" w:fill="DDDDDD"/>
          <w:lang w:eastAsia="ru-RU"/>
        </w:rPr>
        <w:t>Архивная версия</w:t>
      </w:r>
      <w:r w:rsidRPr="00C738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hyperlink r:id="rId6" w:history="1">
        <w:r w:rsidRPr="00C73854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перейти к актуальному документу</w:t>
        </w:r>
      </w:hyperlink>
    </w:p>
    <w:p w:rsidR="00C73854" w:rsidRPr="00C73854" w:rsidRDefault="00C73854" w:rsidP="00C73854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C73854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образования и науки Республики Казахстан от 12 января 2022 года № 4. Зарегистрирован в Министерстве юстиции Республики Казахстан 24 января 2022 года № 26618.</w:t>
      </w:r>
    </w:p>
    <w:p w:rsidR="00C73854" w:rsidRPr="00C73854" w:rsidRDefault="00C73854" w:rsidP="00C73854">
      <w:pPr>
        <w:numPr>
          <w:ilvl w:val="0"/>
          <w:numId w:val="2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r w:rsidRPr="00C73854">
          <w:rPr>
            <w:rFonts w:ascii="Arial" w:eastAsia="Times New Roman" w:hAnsi="Arial" w:cs="Arial"/>
            <w:color w:val="073A5E"/>
            <w:spacing w:val="5"/>
            <w:sz w:val="23"/>
            <w:szCs w:val="23"/>
            <w:u w:val="single"/>
            <w:lang w:eastAsia="ru-RU"/>
          </w:rPr>
          <w:t>Текст</w:t>
        </w:r>
      </w:hyperlink>
    </w:p>
    <w:p w:rsidR="00C73854" w:rsidRPr="00C73854" w:rsidRDefault="00C73854" w:rsidP="00C73854">
      <w:pPr>
        <w:numPr>
          <w:ilvl w:val="0"/>
          <w:numId w:val="2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73854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RU"/>
        </w:rPr>
        <w:t>Официальная публикация</w:t>
      </w:r>
    </w:p>
    <w:p w:rsidR="00C73854" w:rsidRPr="00C73854" w:rsidRDefault="00C73854" w:rsidP="00C73854">
      <w:pPr>
        <w:numPr>
          <w:ilvl w:val="0"/>
          <w:numId w:val="2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" w:history="1">
        <w:r w:rsidRPr="00C73854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Информация</w:t>
        </w:r>
      </w:hyperlink>
    </w:p>
    <w:p w:rsidR="00C73854" w:rsidRPr="00C73854" w:rsidRDefault="00C73854" w:rsidP="00C73854">
      <w:pPr>
        <w:numPr>
          <w:ilvl w:val="0"/>
          <w:numId w:val="2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r w:rsidRPr="00C73854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История изменений</w:t>
        </w:r>
      </w:hyperlink>
    </w:p>
    <w:p w:rsidR="00C73854" w:rsidRPr="00C73854" w:rsidRDefault="00C73854" w:rsidP="00C73854">
      <w:pPr>
        <w:numPr>
          <w:ilvl w:val="0"/>
          <w:numId w:val="2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0" w:history="1">
        <w:r w:rsidRPr="00C73854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Ссылки</w:t>
        </w:r>
      </w:hyperlink>
    </w:p>
    <w:p w:rsidR="00C73854" w:rsidRPr="00C73854" w:rsidRDefault="00C73854" w:rsidP="00C73854">
      <w:pPr>
        <w:numPr>
          <w:ilvl w:val="0"/>
          <w:numId w:val="2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1" w:history="1">
        <w:r w:rsidRPr="00C73854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Скачать</w:t>
        </w:r>
      </w:hyperlink>
    </w:p>
    <w:p w:rsidR="00C73854" w:rsidRPr="00C73854" w:rsidRDefault="00C73854" w:rsidP="00C73854">
      <w:pPr>
        <w:numPr>
          <w:ilvl w:val="0"/>
          <w:numId w:val="2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7385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Прочее</w:t>
      </w:r>
    </w:p>
    <w:p w:rsidR="00C73854" w:rsidRPr="00C73854" w:rsidRDefault="00C73854" w:rsidP="00C7385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 соответствии с </w:t>
      </w:r>
      <w:hyperlink r:id="rId12" w:anchor="z1095" w:history="1">
        <w:r w:rsidRPr="00C7385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11-4)</w:t>
        </w:r>
      </w:hyperlink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 Республики Казахстан "Об образовании" ПРИКАЗЫВАЮ:</w:t>
      </w:r>
      <w:proofErr w:type="gramEnd"/>
    </w:p>
    <w:p w:rsidR="00C73854" w:rsidRPr="00C73854" w:rsidRDefault="00C73854" w:rsidP="00C7385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 </w:t>
      </w:r>
      <w:hyperlink r:id="rId13" w:anchor="z14" w:history="1">
        <w:r w:rsidRPr="00C7385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</w:t>
        </w:r>
      </w:hyperlink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оценки особых образовательных потребностей согласно приложению к настоящему приказу.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размещение настоящего приказа на </w:t>
      </w:r>
      <w:proofErr w:type="spellStart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Контроль за исполнением настоящего приказа возложить </w:t>
      </w:r>
      <w:proofErr w:type="gramStart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</w:t>
      </w:r>
      <w:proofErr w:type="gramEnd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курирующего</w:t>
      </w:r>
      <w:proofErr w:type="gramEnd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вице-министра образования и науки Республики Казахстан.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Настоящий приказ вводится в действие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C73854" w:rsidRPr="00C73854" w:rsidTr="00C7385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3854" w:rsidRPr="00C73854" w:rsidRDefault="00C73854" w:rsidP="00C7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     </w:t>
            </w:r>
            <w:bookmarkStart w:id="0" w:name="z12"/>
            <w:bookmarkEnd w:id="0"/>
            <w:r w:rsidRPr="00C738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Министр образования и</w:t>
            </w:r>
            <w:r w:rsidRPr="00C738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науки 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3854" w:rsidRPr="00C73854" w:rsidRDefault="00C73854" w:rsidP="00C7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C738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:rsidR="00C73854" w:rsidRPr="00C73854" w:rsidRDefault="00C73854" w:rsidP="00C73854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73854" w:rsidRPr="00C73854" w:rsidTr="00C7385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3854" w:rsidRPr="00C73854" w:rsidRDefault="00C73854" w:rsidP="00C7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3854" w:rsidRPr="00C73854" w:rsidRDefault="00C73854" w:rsidP="00C7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13"/>
            <w:bookmarkEnd w:id="1"/>
            <w:r w:rsidRPr="00C73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 приказу</w:t>
            </w:r>
            <w:r w:rsidRPr="00C73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C73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C73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12 января 2022 года № 4</w:t>
            </w:r>
          </w:p>
        </w:tc>
      </w:tr>
    </w:tbl>
    <w:p w:rsidR="00C73854" w:rsidRPr="00C73854" w:rsidRDefault="00C73854" w:rsidP="00C7385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7385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оценки особых образовательных потребностей</w:t>
      </w:r>
    </w:p>
    <w:p w:rsidR="00C73854" w:rsidRPr="00C73854" w:rsidRDefault="00C73854" w:rsidP="00C7385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7385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Общее положение</w:t>
      </w:r>
    </w:p>
    <w:p w:rsidR="00C73854" w:rsidRPr="00C73854" w:rsidRDefault="00C73854" w:rsidP="00C7385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gramStart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Настоящие Правила оценки особых образовательных потребностей (далее – Правила) разработаны в соответствии </w:t>
      </w:r>
      <w:hyperlink r:id="rId14" w:anchor="z1095" w:history="1">
        <w:r w:rsidRPr="00C7385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11-4)</w:t>
        </w:r>
      </w:hyperlink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 Республики Казахстан "Об образовании" и определяет порядок оценки особых образовательных потребностей.</w:t>
      </w:r>
      <w:proofErr w:type="gramEnd"/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В настоящих Правилах используются следующие понятия: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возможностями";</w:t>
      </w:r>
      <w:proofErr w:type="gramEnd"/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оценка особых образовательных потребностей – определение необходимых специальных условий для получения образования;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" w:name="z21"/>
      <w:bookmarkEnd w:id="2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4) ребенок (дети) с ограниченными возможностями – ребенок (дети) до восемнадцати лет с физическими и (или) психическими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порядке.</w:t>
      </w:r>
      <w:proofErr w:type="gramEnd"/>
    </w:p>
    <w:p w:rsidR="00C73854" w:rsidRPr="00C73854" w:rsidRDefault="00C73854" w:rsidP="00C7385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7385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Глава 2. Порядок оценки особых образовательных потребностей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Оценка особых образовательных потребностей у лиц (детей) осуществляется в дошкольных организациях и организациях среднего образования и психолого-медико-педагогических консультациях (далее – ПМПК).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Порядок оценки особых образовательных потребностей в организациях образования включает следующее: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1) выявление учителем (воспитателем) в ходе учебно-воспитательного процесса лиц (детей) с особыми образовательными потребностями, с использованием наблюдения социально-эмоционального благополучия и особенностей учебно-познавательной деятельности каждого обучающегося (воспитанника), а также </w:t>
      </w:r>
      <w:proofErr w:type="spellStart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критериальной</w:t>
      </w:r>
      <w:proofErr w:type="spellEnd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оценки достижений обучающихся (воспитанников);</w:t>
      </w:r>
      <w:proofErr w:type="gramEnd"/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углубленное обследование и оценка особых образовательных потребностей детей с трудностями обучения специалистами психолого-педагогического сопровождения с согласия родителей (законных представителей);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оценку особых образовательных потребностей в ПМПК специалистами психолого-педагогического сопровождения организации образования по результатам углубленного обследования детей с выраженными трудностями обучения;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междисциплинарную командную оценку особых образовательных потребностей детей в кабинетах психолого-педагогической коррекции и реабилитационных центрах.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Порядок оценки особых образовательных потребностей в ПМПК включает следующее: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оценку особых образовательных потребностей у детей по инициативе родителей (законных представителей), по рекомендации организаций образования в ПМПК. ПМПК на основе углубленного обследования и оценки особых образовательных потребностей определяет объем, виды услуг.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повторную оценку особых образовательных потребностей в ПМПК по инициативе родителей (законных представителей) или запросу организаций образования на основании решения службы психолого-педагогического сопровождения об оценке особых образовательных потребностей.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6. Порядок оценки образовательных потребностей осуществляется в зависимости от причин трудностей обучения, которые выделяют две группы детей с особыми образовательными потребностями.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В зависимости от причин трудностей обучения первая группа включает детей с трудностями усвоения отдельных учебных навыков вследствие недостаточности психических функций (умственной работоспособности, восприятия, внимания, памяти), а также детей с ограниченными возможностями: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нарушениями слуха (</w:t>
      </w:r>
      <w:proofErr w:type="spellStart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неслышащие</w:t>
      </w:r>
      <w:proofErr w:type="spellEnd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слабослышащие при средней потере слуха в речевой области от 40 до 80 децибел, в том числе дети после </w:t>
      </w:r>
      <w:proofErr w:type="spellStart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кохлеарной</w:t>
      </w:r>
      <w:proofErr w:type="spellEnd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имплантации) с общим речевым недоразвитием 1-3 уровня;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нарушениями зрения (незрячие – с полным отсутствием зрительных ощущений, с </w:t>
      </w:r>
      <w:proofErr w:type="spellStart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светоощущением</w:t>
      </w:r>
      <w:proofErr w:type="spellEnd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остаточным зрением до 0,04 на лучше видящем глазу с коррекцией очками и слабовидящие – с остротой зрения от 0,05 до 0,4 на лучше видящем глазу с коррекцией очками);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нарушениями интеллекта (с умственной отсталостью);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задержкой психического развития;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нарушениями речи (с общим недоразвитием речи 1-3 уровня, фонетико-фонематическим недоразвитием речи, </w:t>
      </w:r>
      <w:proofErr w:type="spellStart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ринолалией</w:t>
      </w:r>
      <w:proofErr w:type="spellEnd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дизартрией, тяжелым заиканием, нарушениями письменной речи (</w:t>
      </w:r>
      <w:proofErr w:type="spellStart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дислексией</w:t>
      </w:r>
      <w:proofErr w:type="spellEnd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дисграфией</w:t>
      </w:r>
      <w:proofErr w:type="spellEnd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);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нарушениями опорно-двигательного аппарата;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эмоционально-волевыми расстройствами (нарушениями общения и социального взаимодействия (аутизмом), нарушениями и трудностями поведения);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со сложными (сочетанными) нарушениями.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8. В зависимости от причин трудностей обучения вторая группа включает детей, не имеющих нарушений умственного и физического развития, особые образовательные потребности которых, обусловлены социально-психологическими и факторами, препятствующими их включению в образовательный процесс: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с </w:t>
      </w:r>
      <w:proofErr w:type="spellStart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микросоциальной</w:t>
      </w:r>
      <w:proofErr w:type="spellEnd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педагогической запущенностью, воспитывающиеся в семьях из категорий социально уязвимых слоев населения;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испытывающие трудности в адаптации к местному социуму (беженцы, мигранты, </w:t>
      </w:r>
      <w:proofErr w:type="spellStart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кандасы</w:t>
      </w:r>
      <w:proofErr w:type="spellEnd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);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дети с инвалидностью.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Для первой группы детей, </w:t>
      </w:r>
      <w:proofErr w:type="gramStart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трудности</w:t>
      </w:r>
      <w:proofErr w:type="gramEnd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обучения которых обусловлены ограниченными возможностями развития, проводится оценка образовательных потребностей для определения потребности в: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изменений (адаптаций) учебного плана и учебных программ;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изменений способов и критериев оценивания результатов обучения;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использований вариативных, специальных и альтернативных методов обучения, в том числе основанных на принципах прикладного анализа поведения;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подборе учебников и учебно-методических комплексов (далее – УМК), подготовка индивидуальных учебных материалов;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5) специальной психолого-педагогической поддержке педагога-психолога, специального педагога (в том числе </w:t>
      </w:r>
      <w:proofErr w:type="spellStart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олигофренопедагога</w:t>
      </w:r>
      <w:proofErr w:type="spellEnd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сурдопедагога, тифлопедагога, логопеда (учитель-логопед), педагога-ассистента (на постоянной или на временной основе – до формирования способности ребенка учиться самостоятельно в классе (группе);</w:t>
      </w:r>
      <w:proofErr w:type="gramEnd"/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выборе программы обучения (</w:t>
      </w:r>
      <w:proofErr w:type="gramStart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общеобразовательная</w:t>
      </w:r>
      <w:proofErr w:type="gramEnd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специальная);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7) созданий </w:t>
      </w:r>
      <w:proofErr w:type="spellStart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безбарьерной</w:t>
      </w:r>
      <w:proofErr w:type="spellEnd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среды и адаптаций учебного места;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" w:name="z54"/>
      <w:bookmarkEnd w:id="3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обеспечений компенсаторными и техническими средствами;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сопровождений социального педагога;</w:t>
      </w:r>
    </w:p>
    <w:p w:rsidR="00C73854" w:rsidRPr="00C73854" w:rsidRDefault="00C73854" w:rsidP="00C7385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4" w:name="z56"/>
      <w:bookmarkEnd w:id="4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услуге индивидуального помощника для детей с инвалидностью, имеющих затруднения в передвижении, предоставляемом в соответствии с </w:t>
      </w:r>
      <w:hyperlink r:id="rId15" w:anchor="z21" w:history="1">
        <w:r w:rsidRPr="00C7385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Министра здравоохранения и социального развития Республики Казахстан от 30 января 2015 года № 44 "Об утверждении Правил проведения </w:t>
      </w:r>
      <w:proofErr w:type="gramStart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медико-социальной</w:t>
      </w:r>
      <w:proofErr w:type="gramEnd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экспертизы" (зарегистрирован в Реестре государственной регистрации нормативных правовых актов под № 10589).</w:t>
      </w:r>
    </w:p>
    <w:p w:rsidR="00C73854" w:rsidRPr="00C73854" w:rsidRDefault="00C73854" w:rsidP="00C7385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</w:t>
      </w:r>
      <w:proofErr w:type="gramStart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Основанием для удовлетворения выявленных образовательных потребностей детей первой группы является заключение и рекомендации ПМПК в соответствии с </w:t>
      </w:r>
      <w:hyperlink r:id="rId16" w:anchor="z2233" w:history="1">
        <w:r w:rsidRPr="00C7385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под № 17657), решение службы психолого-педагогического сопровождения и (или) педагогического совета организации образования.</w:t>
      </w:r>
      <w:proofErr w:type="gramEnd"/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Для детей второй группы проводится оценка образовательных потребностей для определения потребности </w:t>
      </w:r>
      <w:proofErr w:type="gramStart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proofErr w:type="gramEnd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индивидуальном </w:t>
      </w:r>
      <w:proofErr w:type="gramStart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подходе</w:t>
      </w:r>
      <w:proofErr w:type="gramEnd"/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обучении без изменения учебного плана и учебных программ;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организаций дополнительных занятий за счет вариативного компонента типового учебного плана;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адаптаций учебного места;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поддержке школьного психолога;</w:t>
      </w: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поддержке социального педагога.</w:t>
      </w:r>
    </w:p>
    <w:p w:rsid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7385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Основанием для удовлетворения выявленных образовательных потребностей детей второй группы является решение службы психолого-педагогического сопровождения и (или) педагогического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совета организации образования</w:t>
      </w:r>
      <w:bookmarkStart w:id="5" w:name="_GoBack"/>
      <w:bookmarkEnd w:id="5"/>
    </w:p>
    <w:p w:rsid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C73854" w:rsidRPr="00C73854" w:rsidRDefault="00C73854" w:rsidP="00C7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752465" w:rsidRDefault="00752465"/>
    <w:sectPr w:rsidR="00752465" w:rsidSect="00C738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506B0"/>
    <w:multiLevelType w:val="multilevel"/>
    <w:tmpl w:val="797C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574155"/>
    <w:multiLevelType w:val="multilevel"/>
    <w:tmpl w:val="19EE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99"/>
    <w:rsid w:val="00752465"/>
    <w:rsid w:val="00810899"/>
    <w:rsid w:val="00C7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archive/docs/V2200026618/12.01.2022/info" TargetMode="External"/><Relationship Id="rId13" Type="http://schemas.openxmlformats.org/officeDocument/2006/relationships/hyperlink" Target="https://adilet.zan.kz/rus/docs/V220002661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archive/docs/V2200026618/12.01.2022" TargetMode="External"/><Relationship Id="rId12" Type="http://schemas.openxmlformats.org/officeDocument/2006/relationships/hyperlink" Target="https://adilet.zan.kz/rus/docs/Z070000319_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18000176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200026618" TargetMode="External"/><Relationship Id="rId11" Type="http://schemas.openxmlformats.org/officeDocument/2006/relationships/hyperlink" Target="https://adilet.zan.kz/rus/archive/docs/V2200026618/12.01.2022/downlo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V1500010589" TargetMode="External"/><Relationship Id="rId10" Type="http://schemas.openxmlformats.org/officeDocument/2006/relationships/hyperlink" Target="https://adilet.zan.kz/rus/docs/V2200026618/lin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200026618/history" TargetMode="External"/><Relationship Id="rId14" Type="http://schemas.openxmlformats.org/officeDocument/2006/relationships/hyperlink" Target="https://adilet.zan.kz/rus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2023-11-28T09:06:00Z</cp:lastPrinted>
  <dcterms:created xsi:type="dcterms:W3CDTF">2023-11-28T09:01:00Z</dcterms:created>
  <dcterms:modified xsi:type="dcterms:W3CDTF">2023-11-28T09:07:00Z</dcterms:modified>
</cp:coreProperties>
</file>