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8A" w:rsidRDefault="00126AA5">
      <w:r>
        <w:rPr>
          <w:noProof/>
          <w:lang w:eastAsia="ru-RU"/>
        </w:rPr>
        <w:drawing>
          <wp:inline distT="0" distB="0" distL="0" distR="0">
            <wp:extent cx="5940425" cy="21229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A5" w:rsidRPr="00126AA5" w:rsidRDefault="00126AA5" w:rsidP="00126A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A5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126AA5" w:rsidRDefault="00126AA5" w:rsidP="00126A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26AA5">
        <w:rPr>
          <w:rFonts w:ascii="Times New Roman" w:hAnsi="Times New Roman" w:cs="Times New Roman"/>
          <w:b/>
          <w:sz w:val="24"/>
          <w:szCs w:val="24"/>
        </w:rPr>
        <w:t>аместителя руководителя организации среднего образования в деятельности Психологической службы</w:t>
      </w:r>
    </w:p>
    <w:p w:rsidR="001B73B0" w:rsidRDefault="001B73B0" w:rsidP="001B73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КГУ «ОСШ №34»</w:t>
      </w:r>
    </w:p>
    <w:p w:rsidR="001B73B0" w:rsidRDefault="001B73B0" w:rsidP="001B73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Осакаровского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УО Карагандинской области</w:t>
      </w:r>
    </w:p>
    <w:p w:rsidR="001B73B0" w:rsidRDefault="001B73B0" w:rsidP="001B73B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психологической службы по психолого-педагогическому и социальному сопровождению обучающихся и воспитанников, определяем место и время проведения диагностических мероприятий в образовательном процессе</w:t>
      </w:r>
    </w:p>
    <w:p w:rsidR="001B73B0" w:rsidRDefault="001B73B0" w:rsidP="001B73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 мониторинг эффективности результатов сопровождения, динамики социализации, развития и учебных достижений обучающихся и воспитанников</w:t>
      </w:r>
    </w:p>
    <w:p w:rsidR="001B73B0" w:rsidRPr="001B73B0" w:rsidRDefault="001B73B0" w:rsidP="001B73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взаимодействие психологической службы с заинтересованными государственными органами и организациями,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sectPr w:rsidR="001B73B0" w:rsidRPr="001B73B0" w:rsidSect="00126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0DD6"/>
    <w:multiLevelType w:val="hybridMultilevel"/>
    <w:tmpl w:val="43F22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AA5"/>
    <w:rsid w:val="00126AA5"/>
    <w:rsid w:val="001B73B0"/>
    <w:rsid w:val="0094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6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2023-12-11T09:30:00Z</dcterms:created>
  <dcterms:modified xsi:type="dcterms:W3CDTF">2023-12-11T09:43:00Z</dcterms:modified>
</cp:coreProperties>
</file>