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55" w:rsidRPr="004C6274" w:rsidRDefault="00712555" w:rsidP="00D91814">
      <w:pPr>
        <w:jc w:val="center"/>
        <w:rPr>
          <w:b/>
          <w:lang w:val="kk-KZ"/>
        </w:rPr>
      </w:pPr>
    </w:p>
    <w:p w:rsidR="00490916" w:rsidRPr="004C6274" w:rsidRDefault="00490916" w:rsidP="004C6274">
      <w:pPr>
        <w:pStyle w:val="1"/>
        <w:shd w:val="clear" w:color="auto" w:fill="FFFFFF"/>
        <w:spacing w:before="0"/>
        <w:rPr>
          <w:rFonts w:ascii="Times New Roman" w:hAnsi="Times New Roman"/>
          <w:bCs w:val="0"/>
          <w:color w:val="auto"/>
          <w:spacing w:val="-20"/>
          <w:sz w:val="24"/>
          <w:szCs w:val="24"/>
          <w:lang w:val="kk-KZ"/>
        </w:rPr>
      </w:pPr>
    </w:p>
    <w:p w:rsidR="0027504D" w:rsidRPr="004C6274" w:rsidRDefault="0027504D" w:rsidP="004C6274">
      <w:pPr>
        <w:pStyle w:val="1"/>
        <w:shd w:val="clear" w:color="auto" w:fill="FFFFFF"/>
        <w:spacing w:before="0"/>
        <w:rPr>
          <w:rFonts w:ascii="Times New Roman" w:hAnsi="Times New Roman"/>
          <w:bCs w:val="0"/>
          <w:color w:val="auto"/>
          <w:spacing w:val="-20"/>
          <w:sz w:val="24"/>
          <w:szCs w:val="24"/>
          <w:lang w:val="kk-KZ"/>
        </w:rPr>
      </w:pPr>
      <w:r w:rsidRPr="004C6274">
        <w:rPr>
          <w:rFonts w:ascii="Times New Roman" w:hAnsi="Times New Roman"/>
          <w:bCs w:val="0"/>
          <w:color w:val="auto"/>
          <w:spacing w:val="-20"/>
          <w:sz w:val="24"/>
          <w:szCs w:val="24"/>
          <w:lang w:val="kk-KZ"/>
        </w:rPr>
        <w:t>«ДАНА»  оқушылардың ғылыми қоғамының  жұмыс жоспары</w:t>
      </w:r>
    </w:p>
    <w:p w:rsidR="0027504D" w:rsidRPr="004C6274" w:rsidRDefault="0027504D" w:rsidP="004C6274">
      <w:pPr>
        <w:pStyle w:val="1"/>
        <w:shd w:val="clear" w:color="auto" w:fill="FFFFFF"/>
        <w:spacing w:before="0"/>
        <w:rPr>
          <w:rFonts w:ascii="Times New Roman" w:hAnsi="Times New Roman"/>
          <w:bCs w:val="0"/>
          <w:color w:val="auto"/>
          <w:spacing w:val="-20"/>
          <w:sz w:val="24"/>
          <w:szCs w:val="24"/>
        </w:rPr>
      </w:pPr>
      <w:r w:rsidRPr="004C6274">
        <w:rPr>
          <w:rFonts w:ascii="Times New Roman" w:hAnsi="Times New Roman"/>
          <w:bCs w:val="0"/>
          <w:color w:val="auto"/>
          <w:spacing w:val="-20"/>
          <w:sz w:val="24"/>
          <w:szCs w:val="24"/>
        </w:rPr>
        <w:t>План работы научного общества учащихся « ДАНА»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b/>
          <w:i/>
          <w:sz w:val="24"/>
          <w:szCs w:val="24"/>
          <w:lang w:val="kk-KZ"/>
        </w:rPr>
      </w:pPr>
      <w:r w:rsidRPr="004C6274">
        <w:rPr>
          <w:rFonts w:ascii="Times New Roman" w:hAnsi="Times New Roman"/>
          <w:b/>
          <w:i/>
          <w:sz w:val="24"/>
          <w:szCs w:val="24"/>
          <w:lang w:val="kk-KZ"/>
        </w:rPr>
        <w:t>Мақсаты: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 xml:space="preserve">   Оқушылардың жекелеме қасиеттерін дамыту негізінде және «қабілетті» балалардың тұлғалық өсуі мен шығармашылық қабілеттерін, зерттеушілік дағдысын, ой-өрісін дамытуға жағдай жасау. Оқушыларды дамыту мен оқытудың жаңа әдіс- тәсілдерін іздестіру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b/>
          <w:bCs/>
          <w:i/>
          <w:sz w:val="24"/>
          <w:szCs w:val="24"/>
        </w:rPr>
        <w:t>Цель</w:t>
      </w:r>
      <w:r w:rsidRPr="004C627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>создание благоприятных  условий для развития интеллекта, исследовательских навыков, творческих способностей и личностного роста «одаренных» детей и   на основе креативного развития их индивидуальных способностей. Поиск новых форм и методов обучения и развития учащихся.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sz w:val="24"/>
          <w:szCs w:val="24"/>
          <w:lang w:val="kk-KZ"/>
        </w:rPr>
      </w:pP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b/>
          <w:i/>
          <w:sz w:val="24"/>
          <w:szCs w:val="24"/>
        </w:rPr>
      </w:pPr>
      <w:r w:rsidRPr="004C6274">
        <w:rPr>
          <w:rFonts w:ascii="Times New Roman" w:hAnsi="Times New Roman"/>
          <w:b/>
          <w:i/>
          <w:sz w:val="24"/>
          <w:szCs w:val="24"/>
          <w:lang w:val="kk-KZ"/>
        </w:rPr>
        <w:t>Мендеттері</w:t>
      </w:r>
      <w:r w:rsidRPr="004C6274">
        <w:rPr>
          <w:rFonts w:ascii="Times New Roman" w:hAnsi="Times New Roman"/>
          <w:b/>
          <w:i/>
          <w:sz w:val="24"/>
          <w:szCs w:val="24"/>
        </w:rPr>
        <w:t>: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b/>
          <w:i/>
          <w:sz w:val="24"/>
          <w:szCs w:val="24"/>
          <w:lang w:val="kk-KZ"/>
        </w:rPr>
      </w:pPr>
      <w:r w:rsidRPr="004C6274">
        <w:rPr>
          <w:rFonts w:ascii="Times New Roman" w:hAnsi="Times New Roman"/>
          <w:b/>
          <w:bCs/>
          <w:i/>
          <w:sz w:val="24"/>
          <w:szCs w:val="24"/>
          <w:lang w:val="kk-KZ"/>
        </w:rPr>
        <w:t>Задачи:</w:t>
      </w:r>
    </w:p>
    <w:p w:rsidR="0027504D" w:rsidRPr="004C6274" w:rsidRDefault="0027504D" w:rsidP="004C627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Қабілеттілікті дамыту мен тарату үшін оңтайлы жағдай жасау</w:t>
      </w:r>
    </w:p>
    <w:p w:rsidR="0027504D" w:rsidRPr="004C6274" w:rsidRDefault="0027504D" w:rsidP="004C6274">
      <w:pPr>
        <w:pStyle w:val="a5"/>
        <w:ind w:left="108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Создание оптимальных условий для развития и реализации способностей.</w:t>
      </w:r>
    </w:p>
    <w:p w:rsidR="0027504D" w:rsidRPr="004C6274" w:rsidRDefault="0027504D" w:rsidP="004C627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Осы санаттағы оқушылармен жүйелі жұмыс жүргізу</w:t>
      </w:r>
    </w:p>
    <w:p w:rsidR="0027504D" w:rsidRPr="004C6274" w:rsidRDefault="0027504D" w:rsidP="004C6274">
      <w:pPr>
        <w:pStyle w:val="a5"/>
        <w:ind w:left="108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Выстраивание целостной системы работы с детьми да</w:t>
      </w:r>
      <w:r w:rsidRPr="004C6274">
        <w:rPr>
          <w:rFonts w:ascii="Times New Roman" w:hAnsi="Times New Roman"/>
          <w:sz w:val="24"/>
          <w:szCs w:val="24"/>
        </w:rPr>
        <w:t>нной категории.</w:t>
      </w:r>
    </w:p>
    <w:p w:rsidR="0027504D" w:rsidRPr="004C6274" w:rsidRDefault="0027504D" w:rsidP="004C627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Оқушылардың өздігінен жұмыс жасай білу деңгейін арттыру</w:t>
      </w:r>
    </w:p>
    <w:p w:rsidR="0027504D" w:rsidRPr="004C6274" w:rsidRDefault="0027504D" w:rsidP="004C6274">
      <w:pPr>
        <w:pStyle w:val="a5"/>
        <w:ind w:left="108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>Повышение степени самостоятельности учащихся.</w:t>
      </w:r>
    </w:p>
    <w:p w:rsidR="0027504D" w:rsidRPr="004C6274" w:rsidRDefault="0027504D" w:rsidP="004C6274">
      <w:pPr>
        <w:pStyle w:val="af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Оқушылардың танымдық мүмкіндіктерін кеңейту</w:t>
      </w:r>
    </w:p>
    <w:p w:rsidR="0027504D" w:rsidRPr="004C6274" w:rsidRDefault="0027504D" w:rsidP="004C6274">
      <w:pPr>
        <w:pStyle w:val="af3"/>
        <w:spacing w:after="0"/>
        <w:ind w:left="964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</w:rPr>
        <w:t xml:space="preserve">  Расширение познавательных возможностей учащихся.</w:t>
      </w:r>
    </w:p>
    <w:p w:rsidR="0027504D" w:rsidRPr="004C6274" w:rsidRDefault="0027504D" w:rsidP="004C6274">
      <w:pPr>
        <w:pStyle w:val="af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 xml:space="preserve">Шығармашылық және жобалық іс-әрекет, зерттеушілік дағдысын қалыптастыру  </w:t>
      </w:r>
    </w:p>
    <w:p w:rsidR="0027504D" w:rsidRPr="004C6274" w:rsidRDefault="0027504D" w:rsidP="004C6274">
      <w:pPr>
        <w:pStyle w:val="af3"/>
        <w:spacing w:after="0"/>
        <w:ind w:left="108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>Формирование навыков исследовательской, творческой и проектной деятельности.</w:t>
      </w:r>
    </w:p>
    <w:p w:rsidR="0027504D" w:rsidRPr="004C6274" w:rsidRDefault="0027504D" w:rsidP="004C6274">
      <w:pPr>
        <w:pStyle w:val="af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Білім саласындағы оқытуға оқушыларда уәж туғызу</w:t>
      </w:r>
    </w:p>
    <w:p w:rsidR="0027504D" w:rsidRPr="004C6274" w:rsidRDefault="0027504D" w:rsidP="004C6274">
      <w:pPr>
        <w:pStyle w:val="af3"/>
        <w:spacing w:after="0"/>
        <w:ind w:left="108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>Повышение мотивации учеников к изучению образовательной области.</w:t>
      </w:r>
    </w:p>
    <w:p w:rsidR="0027504D" w:rsidRPr="004C6274" w:rsidRDefault="0027504D" w:rsidP="004C6274">
      <w:pPr>
        <w:pStyle w:val="af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Оқушылардың шығармашылық қабілеттерін дамыту</w:t>
      </w:r>
      <w:r w:rsidRPr="004C6274">
        <w:rPr>
          <w:rFonts w:ascii="Times New Roman" w:hAnsi="Times New Roman"/>
          <w:sz w:val="24"/>
          <w:szCs w:val="24"/>
        </w:rPr>
        <w:t xml:space="preserve"> </w:t>
      </w:r>
    </w:p>
    <w:p w:rsidR="0027504D" w:rsidRPr="004C6274" w:rsidRDefault="0027504D" w:rsidP="004C6274">
      <w:pPr>
        <w:pStyle w:val="af3"/>
        <w:spacing w:after="0"/>
        <w:ind w:left="108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>Развитие творческих способностей учащихся.</w:t>
      </w:r>
    </w:p>
    <w:p w:rsidR="0027504D" w:rsidRPr="004C6274" w:rsidRDefault="0027504D" w:rsidP="004C6274">
      <w:pPr>
        <w:rPr>
          <w:lang w:val="kk-KZ"/>
        </w:rPr>
      </w:pPr>
    </w:p>
    <w:tbl>
      <w:tblPr>
        <w:tblW w:w="10915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2146"/>
        <w:gridCol w:w="2248"/>
      </w:tblGrid>
      <w:tr w:rsidR="0027504D" w:rsidRPr="004C6274" w:rsidTr="00775D9C">
        <w:trPr>
          <w:trHeight w:val="719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Style w:val="a3"/>
                <w:sz w:val="24"/>
                <w:szCs w:val="24"/>
              </w:rPr>
              <w:t xml:space="preserve">№ 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Style w:val="a3"/>
                <w:sz w:val="24"/>
                <w:szCs w:val="24"/>
              </w:rPr>
            </w:pPr>
            <w:r w:rsidRPr="004C6274">
              <w:rPr>
                <w:rStyle w:val="a3"/>
                <w:sz w:val="24"/>
                <w:szCs w:val="24"/>
                <w:lang w:val="kk-KZ"/>
              </w:rPr>
              <w:t>Іс-шаралар мазмұны</w:t>
            </w:r>
            <w:r w:rsidRPr="004C6274">
              <w:rPr>
                <w:rStyle w:val="a3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6274">
              <w:rPr>
                <w:rStyle w:val="a3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Style w:val="a3"/>
                <w:sz w:val="24"/>
                <w:szCs w:val="24"/>
              </w:rPr>
            </w:pPr>
            <w:r w:rsidRPr="004C6274">
              <w:rPr>
                <w:rStyle w:val="a3"/>
                <w:sz w:val="24"/>
                <w:szCs w:val="24"/>
                <w:lang w:val="kk-KZ"/>
              </w:rPr>
              <w:t>Мерзімі</w:t>
            </w:r>
            <w:r w:rsidRPr="004C6274">
              <w:rPr>
                <w:rStyle w:val="a3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6274">
              <w:rPr>
                <w:rStyle w:val="a3"/>
                <w:sz w:val="24"/>
                <w:szCs w:val="24"/>
              </w:rPr>
              <w:t>Сроки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  <w:r w:rsidRPr="004C6274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ОҒҚ мүшелерінің тізімін құрау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Составление списка учащихся- членов НОУ.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10.09.2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дейін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до 10.09.24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 директора по  УР</w:t>
            </w:r>
          </w:p>
        </w:tc>
      </w:tr>
      <w:tr w:rsidR="0027504D" w:rsidRPr="004C6274" w:rsidTr="00775D9C">
        <w:trPr>
          <w:trHeight w:val="617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rPr>
                <w:lang w:val="kk-KZ"/>
              </w:rPr>
              <w:t>ОҒҚ секциясының жұмыс кестесі мен жоспарын құрау</w:t>
            </w:r>
          </w:p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t>Составление плана и расписания работы секций НОУ.</w:t>
            </w:r>
          </w:p>
          <w:p w:rsidR="0027504D" w:rsidRPr="004C6274" w:rsidRDefault="0027504D" w:rsidP="004C6274">
            <w:pPr>
              <w:rPr>
                <w:lang w:val="kk-KZ"/>
              </w:rPr>
            </w:pP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10.09.2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дейін до 10.09.2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секция жетекшілері руководители секций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ОҒҚ жұмысының жоспарын бекіту, мақсаты мен міндеттерін анықтау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Утверждение п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лана работы НОУ, определение целей, задач НОУ школы.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қыркүйек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сентябрь 2024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ОҒҚ алғашқы конференциясы (ОҒҚ барлық мүшелерін, секция жетекшілерін, мектеп әкімшілігін шақыру).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Установочная конференция НОУ школы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(с приглашением всех членов НОУ, руководителей секций,  администрации школы).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ж.қыркүйек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сентябрь 2024 г.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rPr>
          <w:trHeight w:val="1471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Ұйымдастырылған секциялардың дерекқорын қалыптастыру, жасалатын іс-әрекеттердің әдістемелік жинағымен танысу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Формирование банка данных об организованных секциях, знакомство с методическими материалами  деятельности.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қыркүйек айында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в течение сентября 2024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орынбасарлары, секция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зам.директора по УР,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руководители секций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Негізгі бағыттар мен зерттеу іс-әрекеттерінің тақырыптарын таңдау, оларды жүзеге асыру бағытындағы жұмыс жоспарын құру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Выбор основных направлений  и тем исследовательской деятельности, составление плана работы по их реализации.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қазан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октябрь 2024,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ғылыми жобалар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руководители научных проектов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rPr>
          <w:trHeight w:val="1215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Бағыттар бойынша оқушылардың зерттеу және іздену әрекеттері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Исследовательская и поисковая деятельность учащихся по  направлениям.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жыл ішінде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ғылыми жобалар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руководители научных проектов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пән олимпиадаларын ұйымдастыру және өткізу (математика, қазақ тілі, орыс тілі, әдебиет, тарих,  география, биология, физика, химия, информатика)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туров олимпиад по предметам (математика, казахский язык, русский язык, литература, история, география, биология, физика, химия, информатика)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 зам.директора по УР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rPr>
          <w:trHeight w:val="1315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районных, областных, республиканских международных конкурсах и олимпиадах.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Аудандық, облыстық, республикалық,халықаралық байқаулар мен олимпиадаларға қатысу.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қыркүйек - мамыр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сентябрь –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rPr>
                <w:lang w:val="kk-KZ"/>
              </w:rPr>
              <w:t xml:space="preserve"> </w:t>
            </w: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</w:t>
            </w:r>
            <w:r w:rsidRPr="004C6274">
              <w:rPr>
                <w:lang w:val="kk-KZ"/>
              </w:rPr>
              <w:t xml:space="preserve"> орынбасарлары</w:t>
            </w:r>
          </w:p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rPr>
                <w:lang w:val="kk-KZ"/>
              </w:rPr>
              <w:t>пән мұғалімдері</w:t>
            </w:r>
          </w:p>
          <w:p w:rsidR="0027504D" w:rsidRPr="004C6274" w:rsidRDefault="0027504D" w:rsidP="004C6274">
            <w:r w:rsidRPr="004C6274">
              <w:t>зам. директора по УР</w:t>
            </w:r>
          </w:p>
          <w:p w:rsidR="0027504D" w:rsidRPr="004C6274" w:rsidRDefault="0027504D" w:rsidP="004C6274">
            <w:r w:rsidRPr="004C6274">
              <w:t>учителя -предметники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ОҒҚ мүшелерінің мектептегі пән апталықтарын ұйымдастыруы және өткізуге қатысуы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Участие членов НОУ в организации и проведении предметных декад в школе.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жыл ішінде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Мектепішілік, аудандық, облыстық олимпиадаларға қатысу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Участие в школьных, районных, областных  турах олимпиад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қазан - ақпан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октябрь - февраль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учителя –предметники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Зерттеу тақырыптарына сәйкес мәліметтер жинау, жекелеме кеңес беру. Кітапханалар мен мұрағаттардағы жұмыс.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Сбор материала по теме исследования, индивидуальные консультации. Работа в библиотеках, в архивах.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қазан- қараша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октябрь-ноябрь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ғылыми жоба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руководители научных проектов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«Зерттеу жұмыстарына қойылатын талаптар»  тәжірибелік сабақтары. Жекелеме кеңес беру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 “Требования к исследовательской работе”.  Индивидуальные консультации.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желтоқсан д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секция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руководители секций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rPr>
          <w:trHeight w:val="643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«Жобалықтәжірибелік әрекет» тәжірибелік сабақтары.Зерттеу және жобалық жұмысты аяқтау. 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Жетекшілердің жұмысты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Практическое занятие “Проектная исследовательская деятельность ”. Завершение исследовательских и проектных  работ. Рецензирование работ руководителем.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қаңтар-наурыз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январь-март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секция жетекшілері,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жетекшілері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руководители секций,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научные руководители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«Жоба қорғау және зерттеу жұмысының  әдістемесі» тәжірибе сабақтары. Жекелеме кеңес беру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Практическое з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анятие “Методика защиты проектных и исследовательских работ”.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ғылыми жетекшілер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научные руководители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 ғылыми-практикалық конференциясын өткізу.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Проведение   школьной научно- практической конференции 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</w:t>
            </w:r>
            <w:r w:rsidRPr="004C6274">
              <w:rPr>
                <w:lang w:val="kk-KZ"/>
              </w:rPr>
              <w:t xml:space="preserve"> орынбасары</w:t>
            </w:r>
          </w:p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t>зам. директора по  УР</w:t>
            </w:r>
          </w:p>
          <w:p w:rsidR="0027504D" w:rsidRPr="004C6274" w:rsidRDefault="0027504D" w:rsidP="004C6274"/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ғылыми қоғамының жұмысын қорытындылау. ОҒҚ жетекшілерінің жасалған жұмыс туралы есебі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Подведение итогов работы школьного научного общества учащихся. Отчёт руководителей НОУ о проделанной работе.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орынбасары, секция жетекшілері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зам. директора по  УР,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руководители секций</w:t>
            </w:r>
          </w:p>
        </w:tc>
      </w:tr>
    </w:tbl>
    <w:p w:rsidR="0027504D" w:rsidRPr="004C6274" w:rsidRDefault="0027504D" w:rsidP="004C6274">
      <w:pPr>
        <w:rPr>
          <w:b/>
          <w:lang w:val="kk-KZ" w:eastAsia="en-US"/>
        </w:rPr>
      </w:pPr>
    </w:p>
    <w:p w:rsidR="0027504D" w:rsidRPr="004C6274" w:rsidRDefault="0027504D" w:rsidP="004C6274">
      <w:pPr>
        <w:rPr>
          <w:b/>
          <w:lang w:val="kk-KZ" w:eastAsia="en-US"/>
        </w:rPr>
      </w:pPr>
      <w:r w:rsidRPr="004C6274">
        <w:rPr>
          <w:b/>
          <w:lang w:val="kk-KZ" w:eastAsia="en-US"/>
        </w:rPr>
        <w:t>«ДАНА» ОҒҚ жұмысы отырысының жоспары</w:t>
      </w:r>
    </w:p>
    <w:p w:rsidR="0027504D" w:rsidRPr="004C6274" w:rsidRDefault="0027504D" w:rsidP="004C6274">
      <w:pPr>
        <w:rPr>
          <w:b/>
          <w:lang w:eastAsia="en-US"/>
        </w:rPr>
      </w:pPr>
      <w:r w:rsidRPr="004C6274">
        <w:rPr>
          <w:b/>
          <w:lang w:eastAsia="en-US"/>
        </w:rPr>
        <w:t>План заседаний работы НОУ «ДАНА»</w:t>
      </w:r>
    </w:p>
    <w:tbl>
      <w:tblPr>
        <w:tblW w:w="11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946"/>
        <w:gridCol w:w="2552"/>
      </w:tblGrid>
      <w:tr w:rsidR="0027504D" w:rsidRPr="004C6274" w:rsidTr="00775D9C">
        <w:trPr>
          <w:trHeight w:val="784"/>
        </w:trPr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b/>
                <w:lang w:eastAsia="en-US"/>
              </w:rPr>
            </w:pPr>
            <w:r w:rsidRPr="004C6274">
              <w:rPr>
                <w:b/>
                <w:lang w:val="kk-KZ" w:eastAsia="en-US"/>
              </w:rPr>
              <w:t>Айы</w:t>
            </w:r>
            <w:r w:rsidRPr="004C6274">
              <w:rPr>
                <w:b/>
                <w:lang w:eastAsia="en-US"/>
              </w:rPr>
              <w:t xml:space="preserve"> 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eastAsia="en-US"/>
              </w:rPr>
              <w:t>Месяц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eastAsia="en-US"/>
              </w:rPr>
            </w:pPr>
            <w:r w:rsidRPr="004C6274">
              <w:rPr>
                <w:b/>
                <w:lang w:val="kk-KZ" w:eastAsia="en-US"/>
              </w:rPr>
              <w:t>Іс-әрекеттер бағыты</w:t>
            </w:r>
            <w:r w:rsidRPr="004C6274">
              <w:rPr>
                <w:b/>
                <w:lang w:eastAsia="en-US"/>
              </w:rPr>
              <w:t xml:space="preserve"> 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eastAsia="en-US"/>
              </w:rPr>
              <w:t>Направление деятельности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Жауаптылар</w:t>
            </w:r>
            <w:r w:rsidRPr="004C6274">
              <w:rPr>
                <w:b/>
                <w:lang w:eastAsia="en-US"/>
              </w:rPr>
              <w:t xml:space="preserve"> Ответственные</w:t>
            </w:r>
          </w:p>
        </w:tc>
      </w:tr>
      <w:tr w:rsidR="0027504D" w:rsidRPr="004C6274" w:rsidTr="00775D9C"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Қыркүйек</w:t>
            </w:r>
            <w:r w:rsidRPr="004C6274">
              <w:rPr>
                <w:lang w:eastAsia="en-US"/>
              </w:rPr>
              <w:t xml:space="preserve"> Сентябрь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№1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Заседание №1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Тақырыбы: «ОҒҚ жұмысының ашылуы»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</w:t>
            </w:r>
            <w:r w:rsidRPr="004C6274">
              <w:rPr>
                <w:b/>
                <w:lang w:eastAsia="en-US"/>
              </w:rPr>
              <w:t>ема: «Открытие работы НОУ».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2024-2025 оқу жылындағы ОҒҚ іс-әрекеттерін ұйымдастыру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Организация деятельности НОУ в 2024-2025 учебном году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Қаралатын мәселелер: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Рассматриваемые вопросы: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1. 2023-2024 оқу жылындағы ғылыми қоғам жұмысының есебі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1.Анализ работы научного общества за 2023-2024 учебный год.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2.</w:t>
            </w:r>
            <w:r w:rsidRPr="004C6274">
              <w:rPr>
                <w:lang w:val="kk-KZ" w:eastAsia="en-US"/>
              </w:rPr>
              <w:t xml:space="preserve"> Секция жетекшілерін бекіту.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2.Утверждение руководителей секций.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3. 2024-2025 оқу жылына арналған «ДАНА» ОҒҚ жұмыс жоспарын талқылау және бекіту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3.</w:t>
            </w:r>
            <w:r w:rsidRPr="004C6274">
              <w:rPr>
                <w:lang w:eastAsia="en-US"/>
              </w:rPr>
              <w:t>Обсуждение и утверждение плана работы НОУ «ДАНА» на 2024-2025 учебный год.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 xml:space="preserve">4. 2024-2025 оқу жылына арналған «ДАНА» ОҒҚ мүшелерінің  және дарынды оқушылардың тізімін құрау 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4.Составление списка участников НОУ «ДАНА», одаренных учащихся  на 2024-2025 учебный год.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 орынбасары, секция жетекшілері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зам директора по УР,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руководители секций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val="en-US"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психологтар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психологи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</w:tc>
      </w:tr>
      <w:tr w:rsidR="0027504D" w:rsidRPr="004C6274" w:rsidTr="00775D9C">
        <w:trPr>
          <w:trHeight w:val="561"/>
        </w:trPr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val="kk-KZ" w:eastAsia="en-US"/>
              </w:rPr>
              <w:t>Қазан-қараша</w:t>
            </w:r>
            <w:r w:rsidRPr="004C6274">
              <w:rPr>
                <w:lang w:eastAsia="en-US"/>
              </w:rPr>
              <w:t xml:space="preserve"> Октябрь-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Ноябрь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№2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Заседание №2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Тақырыбы: «Жоба жетекшілері үшін әдістемелік кеңес беру»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eastAsia="en-US"/>
              </w:rPr>
              <w:t>Тема: «Методические консультации для руководителей проектов».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1.</w:t>
            </w:r>
            <w:r w:rsidRPr="004C6274">
              <w:rPr>
                <w:lang w:val="kk-KZ" w:eastAsia="en-US"/>
              </w:rPr>
              <w:t xml:space="preserve"> Жоба жетекшілері үшін әдістемелік нұсқаулық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1.Методические рекомендации для руководителей проектов.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</w:t>
            </w:r>
            <w:r w:rsidRPr="004C6274">
              <w:rPr>
                <w:lang w:val="kk-KZ" w:eastAsia="en-US"/>
              </w:rPr>
              <w:t xml:space="preserve"> ОҚҒ жұмысына қатысуға арналған өтініштерді өңдеу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lastRenderedPageBreak/>
              <w:t>2.Обработка заявок на участие в работе НОУ.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3.</w:t>
            </w:r>
            <w:r w:rsidRPr="004C6274">
              <w:rPr>
                <w:lang w:val="kk-KZ" w:eastAsia="en-US"/>
              </w:rPr>
              <w:t xml:space="preserve"> Жобамен жұмыс: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3.Работа над проектами:</w:t>
            </w:r>
          </w:p>
          <w:p w:rsidR="0027504D" w:rsidRPr="004C6274" w:rsidRDefault="0027504D" w:rsidP="004C6274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hanging="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Ғылыми әдебиетпен жұмыс;</w:t>
            </w:r>
          </w:p>
          <w:p w:rsidR="0027504D" w:rsidRPr="004C6274" w:rsidRDefault="0027504D" w:rsidP="004C6274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4C6274">
              <w:rPr>
                <w:rFonts w:ascii="Times New Roman" w:eastAsia="Times New Roman" w:hAnsi="Times New Roman"/>
                <w:sz w:val="24"/>
                <w:szCs w:val="24"/>
              </w:rPr>
              <w:t>Работа в библиотеке  с научной литературой;</w:t>
            </w:r>
          </w:p>
          <w:p w:rsidR="0027504D" w:rsidRPr="004C6274" w:rsidRDefault="0027504D" w:rsidP="004C6274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hanging="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Зерттеу бойынша ақпараттар жинау;</w:t>
            </w:r>
          </w:p>
          <w:p w:rsidR="0027504D" w:rsidRPr="004C6274" w:rsidRDefault="0027504D" w:rsidP="004C6274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4C6274">
              <w:rPr>
                <w:rFonts w:ascii="Times New Roman" w:eastAsia="Times New Roman" w:hAnsi="Times New Roman"/>
                <w:sz w:val="24"/>
                <w:szCs w:val="24"/>
              </w:rPr>
              <w:t>Сбор материала по теме исследования;</w:t>
            </w:r>
          </w:p>
          <w:p w:rsidR="0027504D" w:rsidRPr="004C6274" w:rsidRDefault="0027504D" w:rsidP="004C6274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hanging="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Мәселелер бойынша материалдарды жүйелеу</w:t>
            </w:r>
          </w:p>
          <w:p w:rsidR="0027504D" w:rsidRPr="004C6274" w:rsidRDefault="0027504D" w:rsidP="004C6274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4C6274">
              <w:rPr>
                <w:rFonts w:ascii="Times New Roman" w:eastAsia="Times New Roman" w:hAnsi="Times New Roman"/>
                <w:sz w:val="24"/>
                <w:szCs w:val="24"/>
              </w:rPr>
              <w:t>Систематизация материала по проблеме;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4.</w:t>
            </w:r>
            <w:r w:rsidRPr="004C6274">
              <w:rPr>
                <w:lang w:val="kk-KZ" w:eastAsia="en-US"/>
              </w:rPr>
              <w:t xml:space="preserve"> Ұсынылған жұмыстарға критерийлер құру;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4.Разработка критериев рецензирования представленных работ.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5.</w:t>
            </w:r>
            <w:r w:rsidRPr="004C6274">
              <w:rPr>
                <w:lang w:val="kk-KZ" w:eastAsia="en-US"/>
              </w:rPr>
              <w:t xml:space="preserve"> Қашықтық олимпиадалар, зияткерлік сайыстардың қорытындысы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5.Итоги участия интеллектуальных конкурсов, дистанционных олимпиад.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val="kk-KZ" w:eastAsia="en-US"/>
              </w:rPr>
              <w:t>6.Пән олимпиадаларының мектепішілік кезеңін өткізуге дайындық</w:t>
            </w:r>
            <w:r w:rsidRPr="004C6274">
              <w:rPr>
                <w:lang w:eastAsia="en-US"/>
              </w:rPr>
              <w:t xml:space="preserve"> 6.Подготовка к проведению школьного этапа предметной олимпиады.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зам. директора по УР,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 xml:space="preserve">руководители секций, 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научные руководители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ОIЖ орынбасарлары, секция жетекшілері, ғылыми жетекшілер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</w:tr>
      <w:tr w:rsidR="0027504D" w:rsidRPr="004C6274" w:rsidTr="00775D9C"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val="kk-KZ" w:eastAsia="en-US"/>
              </w:rPr>
              <w:lastRenderedPageBreak/>
              <w:t>Қаңтар-Ақпан</w:t>
            </w:r>
            <w:r w:rsidRPr="004C6274">
              <w:rPr>
                <w:lang w:eastAsia="en-US"/>
              </w:rPr>
              <w:t xml:space="preserve"> Январь-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Февраль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№3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Заседание №3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Тақырыбы: «Ғылыми жобалардың мектепішілік конференциясын өткізуге дайындық»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eastAsia="en-US"/>
              </w:rPr>
              <w:t>Тема: «Подготовка к проведению школьной конференции научных проектов».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1.</w:t>
            </w:r>
            <w:r w:rsidRPr="004C6274">
              <w:rPr>
                <w:lang w:val="kk-KZ" w:eastAsia="en-US"/>
              </w:rPr>
              <w:t xml:space="preserve"> Конференция өткізуге дайындық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1.Подготовка к проведению конференции.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</w:t>
            </w:r>
            <w:r w:rsidRPr="004C6274">
              <w:rPr>
                <w:lang w:val="kk-KZ" w:eastAsia="en-US"/>
              </w:rPr>
              <w:t xml:space="preserve"> Ұсынылған жұмыстардың конференцияға қатысуға дайындығын, деңгейін қарап шығу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2.Просмотр представленных работ и степени их готовности к участию в конференции.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3.</w:t>
            </w:r>
            <w:r w:rsidRPr="004C6274">
              <w:rPr>
                <w:lang w:val="kk-KZ" w:eastAsia="en-US"/>
              </w:rPr>
              <w:t xml:space="preserve"> Әділқазылар алқасын тағайындау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3.Формирование жюри.</w:t>
            </w:r>
          </w:p>
          <w:p w:rsidR="0027504D" w:rsidRPr="004C6274" w:rsidRDefault="0027504D" w:rsidP="004C6274">
            <w:pPr>
              <w:contextualSpacing/>
              <w:rPr>
                <w:lang w:val="kk-KZ" w:eastAsia="en-US"/>
              </w:rPr>
            </w:pPr>
            <w:r w:rsidRPr="004C6274">
              <w:rPr>
                <w:lang w:eastAsia="en-US"/>
              </w:rPr>
              <w:t>4.</w:t>
            </w:r>
            <w:r w:rsidRPr="004C6274">
              <w:rPr>
                <w:lang w:val="kk-KZ" w:eastAsia="en-US"/>
              </w:rPr>
              <w:t xml:space="preserve"> Конференцияға қатысушыларды марапаттау 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val="kk-KZ" w:eastAsia="en-US"/>
              </w:rPr>
              <w:t>4.</w:t>
            </w:r>
            <w:r w:rsidRPr="004C6274">
              <w:rPr>
                <w:lang w:eastAsia="en-US"/>
              </w:rPr>
              <w:t>Процедура награждения участников конференции.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 орынбасарлары, секция жетекшілері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зам. директора по УР,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руководители секций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</w:tc>
      </w:tr>
      <w:tr w:rsidR="0027504D" w:rsidRPr="004C6274" w:rsidTr="00775D9C"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val="kk-KZ" w:eastAsia="en-US"/>
              </w:rPr>
              <w:t>Сәуір</w:t>
            </w:r>
            <w:r w:rsidRPr="004C6274">
              <w:rPr>
                <w:lang w:eastAsia="en-US"/>
              </w:rPr>
              <w:t xml:space="preserve"> 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Апрель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№4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Заседание  №4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 xml:space="preserve">Тақырыбы: «Зерттеу қорытындысын рәсімдеу және зерттеу </w:t>
            </w:r>
            <w:r w:rsidRPr="004C6274">
              <w:rPr>
                <w:b/>
                <w:lang w:eastAsia="en-US"/>
              </w:rPr>
              <w:t>Тема:  «Консультации для учащихся по вопросам выполнения частей доклада, аналитической части исследования и оформления результатов исследования».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val="kk-KZ" w:eastAsia="en-US"/>
              </w:rPr>
              <w:t>1. Талапқа сәйкес зерттеу жұмыстарын рәсімдеу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1.Оформление исследовательских работ в соответствии с требованиями.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</w:t>
            </w:r>
            <w:r w:rsidRPr="004C6274">
              <w:rPr>
                <w:lang w:val="kk-KZ" w:eastAsia="en-US"/>
              </w:rPr>
              <w:t xml:space="preserve"> Көпшілік алдында сөйлеуге дайындық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2.Подготовка к публичному выступлению.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3.</w:t>
            </w:r>
            <w:r w:rsidRPr="004C6274">
              <w:rPr>
                <w:lang w:val="kk-KZ" w:eastAsia="en-US"/>
              </w:rPr>
              <w:t xml:space="preserve"> Мектепішілік және аудандық конференция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3.Школьная и районная конференция.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 орынбасарлары, ғылыми жұмыс жетекшілері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Зам. директора по  УР,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руководители научных работ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</w:tc>
      </w:tr>
      <w:tr w:rsidR="0027504D" w:rsidRPr="004C6274" w:rsidTr="00775D9C"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val="kk-KZ" w:eastAsia="en-US"/>
              </w:rPr>
              <w:t>Мамыр</w:t>
            </w:r>
            <w:r w:rsidRPr="004C6274">
              <w:rPr>
                <w:lang w:eastAsia="en-US"/>
              </w:rPr>
              <w:t xml:space="preserve"> 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Май.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№5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 xml:space="preserve">Заседание  №5 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Тақырыбы: «Оқушылардың ғылыми қоғамының жұмысын қорытындылау»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Тема: «Итоги  работы научного общества учащихся»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 орынбасарлары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Зам. директора по УР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</w:tr>
    </w:tbl>
    <w:p w:rsidR="0027504D" w:rsidRPr="004C6274" w:rsidRDefault="0027504D" w:rsidP="004C6274">
      <w:pPr>
        <w:rPr>
          <w:lang w:eastAsia="en-US"/>
        </w:rPr>
      </w:pPr>
    </w:p>
    <w:p w:rsidR="001B349F" w:rsidRPr="004C6274" w:rsidRDefault="001B349F" w:rsidP="004C6274">
      <w:pPr>
        <w:rPr>
          <w:bCs/>
          <w:spacing w:val="-20"/>
          <w:lang w:val="kk-KZ"/>
        </w:rPr>
      </w:pPr>
    </w:p>
    <w:p w:rsidR="00490916" w:rsidRPr="004C6274" w:rsidRDefault="00490916" w:rsidP="004C6274">
      <w:pPr>
        <w:rPr>
          <w:bCs/>
          <w:spacing w:val="-20"/>
          <w:lang w:val="kk-KZ"/>
        </w:rPr>
      </w:pPr>
      <w:bookmarkStart w:id="0" w:name="_GoBack"/>
      <w:bookmarkEnd w:id="0"/>
    </w:p>
    <w:sectPr w:rsidR="00490916" w:rsidRPr="004C6274" w:rsidSect="00AF58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A42"/>
    <w:multiLevelType w:val="hybridMultilevel"/>
    <w:tmpl w:val="76A8A3B6"/>
    <w:lvl w:ilvl="0" w:tplc="DC007DD2">
      <w:start w:val="1"/>
      <w:numFmt w:val="decimal"/>
      <w:lvlText w:val="%1)"/>
      <w:lvlJc w:val="left"/>
      <w:pPr>
        <w:ind w:left="2092" w:hanging="360"/>
      </w:pPr>
    </w:lvl>
    <w:lvl w:ilvl="1" w:tplc="04190019">
      <w:start w:val="1"/>
      <w:numFmt w:val="lowerLetter"/>
      <w:lvlText w:val="%2."/>
      <w:lvlJc w:val="left"/>
      <w:pPr>
        <w:ind w:left="2812" w:hanging="360"/>
      </w:pPr>
    </w:lvl>
    <w:lvl w:ilvl="2" w:tplc="0419001B">
      <w:start w:val="1"/>
      <w:numFmt w:val="lowerRoman"/>
      <w:lvlText w:val="%3."/>
      <w:lvlJc w:val="right"/>
      <w:pPr>
        <w:ind w:left="3532" w:hanging="180"/>
      </w:pPr>
    </w:lvl>
    <w:lvl w:ilvl="3" w:tplc="0419000F">
      <w:start w:val="1"/>
      <w:numFmt w:val="decimal"/>
      <w:lvlText w:val="%4."/>
      <w:lvlJc w:val="left"/>
      <w:pPr>
        <w:ind w:left="4252" w:hanging="360"/>
      </w:pPr>
    </w:lvl>
    <w:lvl w:ilvl="4" w:tplc="04190019">
      <w:start w:val="1"/>
      <w:numFmt w:val="lowerLetter"/>
      <w:lvlText w:val="%5."/>
      <w:lvlJc w:val="left"/>
      <w:pPr>
        <w:ind w:left="4972" w:hanging="360"/>
      </w:pPr>
    </w:lvl>
    <w:lvl w:ilvl="5" w:tplc="0419001B">
      <w:start w:val="1"/>
      <w:numFmt w:val="lowerRoman"/>
      <w:lvlText w:val="%6."/>
      <w:lvlJc w:val="right"/>
      <w:pPr>
        <w:ind w:left="5692" w:hanging="180"/>
      </w:pPr>
    </w:lvl>
    <w:lvl w:ilvl="6" w:tplc="0419000F">
      <w:start w:val="1"/>
      <w:numFmt w:val="decimal"/>
      <w:lvlText w:val="%7."/>
      <w:lvlJc w:val="left"/>
      <w:pPr>
        <w:ind w:left="6412" w:hanging="360"/>
      </w:pPr>
    </w:lvl>
    <w:lvl w:ilvl="7" w:tplc="04190019">
      <w:start w:val="1"/>
      <w:numFmt w:val="lowerLetter"/>
      <w:lvlText w:val="%8."/>
      <w:lvlJc w:val="left"/>
      <w:pPr>
        <w:ind w:left="7132" w:hanging="360"/>
      </w:pPr>
    </w:lvl>
    <w:lvl w:ilvl="8" w:tplc="0419001B">
      <w:start w:val="1"/>
      <w:numFmt w:val="lowerRoman"/>
      <w:lvlText w:val="%9."/>
      <w:lvlJc w:val="right"/>
      <w:pPr>
        <w:ind w:left="7852" w:hanging="180"/>
      </w:pPr>
    </w:lvl>
  </w:abstractNum>
  <w:abstractNum w:abstractNumId="1">
    <w:nsid w:val="050E20A4"/>
    <w:multiLevelType w:val="hybridMultilevel"/>
    <w:tmpl w:val="A224E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0770"/>
    <w:multiLevelType w:val="hybridMultilevel"/>
    <w:tmpl w:val="C11A90D4"/>
    <w:lvl w:ilvl="0" w:tplc="B4E080C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FFE"/>
    <w:multiLevelType w:val="hybridMultilevel"/>
    <w:tmpl w:val="4EDE2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A4CBB"/>
    <w:multiLevelType w:val="hybridMultilevel"/>
    <w:tmpl w:val="5FEC67C2"/>
    <w:lvl w:ilvl="0" w:tplc="8B408C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872E3"/>
    <w:multiLevelType w:val="hybridMultilevel"/>
    <w:tmpl w:val="AFEC9010"/>
    <w:lvl w:ilvl="0" w:tplc="346A26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A0E0E"/>
    <w:multiLevelType w:val="hybridMultilevel"/>
    <w:tmpl w:val="8B281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72331"/>
    <w:multiLevelType w:val="hybridMultilevel"/>
    <w:tmpl w:val="F9E089E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94E5B"/>
    <w:multiLevelType w:val="hybridMultilevel"/>
    <w:tmpl w:val="468CC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47E6"/>
    <w:multiLevelType w:val="hybridMultilevel"/>
    <w:tmpl w:val="A3EAF53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7C56C1"/>
    <w:multiLevelType w:val="hybridMultilevel"/>
    <w:tmpl w:val="84902D46"/>
    <w:lvl w:ilvl="0" w:tplc="252455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A5123A4"/>
    <w:multiLevelType w:val="hybridMultilevel"/>
    <w:tmpl w:val="B314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52438"/>
    <w:multiLevelType w:val="hybridMultilevel"/>
    <w:tmpl w:val="B248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350DFD"/>
    <w:multiLevelType w:val="hybridMultilevel"/>
    <w:tmpl w:val="21A41662"/>
    <w:lvl w:ilvl="0" w:tplc="279837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2E623027"/>
    <w:multiLevelType w:val="hybridMultilevel"/>
    <w:tmpl w:val="0D7A4D6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EE307D6"/>
    <w:multiLevelType w:val="hybridMultilevel"/>
    <w:tmpl w:val="8200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542EB"/>
    <w:multiLevelType w:val="multilevel"/>
    <w:tmpl w:val="0230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F56BE"/>
    <w:multiLevelType w:val="hybridMultilevel"/>
    <w:tmpl w:val="DE4C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674A3"/>
    <w:multiLevelType w:val="hybridMultilevel"/>
    <w:tmpl w:val="8018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672F2"/>
    <w:multiLevelType w:val="multilevel"/>
    <w:tmpl w:val="F5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86A12"/>
    <w:multiLevelType w:val="hybridMultilevel"/>
    <w:tmpl w:val="F540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93568"/>
    <w:multiLevelType w:val="hybridMultilevel"/>
    <w:tmpl w:val="892CEB84"/>
    <w:lvl w:ilvl="0" w:tplc="B8F898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810" w:hanging="360"/>
      </w:pPr>
    </w:lvl>
    <w:lvl w:ilvl="2" w:tplc="0419001B">
      <w:start w:val="1"/>
      <w:numFmt w:val="lowerRoman"/>
      <w:lvlText w:val="%3."/>
      <w:lvlJc w:val="right"/>
      <w:pPr>
        <w:ind w:left="7530" w:hanging="180"/>
      </w:pPr>
    </w:lvl>
    <w:lvl w:ilvl="3" w:tplc="0419000F">
      <w:start w:val="1"/>
      <w:numFmt w:val="decimal"/>
      <w:lvlText w:val="%4."/>
      <w:lvlJc w:val="left"/>
      <w:pPr>
        <w:ind w:left="8250" w:hanging="360"/>
      </w:pPr>
    </w:lvl>
    <w:lvl w:ilvl="4" w:tplc="04190019">
      <w:start w:val="1"/>
      <w:numFmt w:val="lowerLetter"/>
      <w:lvlText w:val="%5."/>
      <w:lvlJc w:val="left"/>
      <w:pPr>
        <w:ind w:left="8970" w:hanging="360"/>
      </w:pPr>
    </w:lvl>
    <w:lvl w:ilvl="5" w:tplc="0419001B">
      <w:start w:val="1"/>
      <w:numFmt w:val="lowerRoman"/>
      <w:lvlText w:val="%6."/>
      <w:lvlJc w:val="right"/>
      <w:pPr>
        <w:ind w:left="9690" w:hanging="180"/>
      </w:pPr>
    </w:lvl>
    <w:lvl w:ilvl="6" w:tplc="0419000F">
      <w:start w:val="1"/>
      <w:numFmt w:val="decimal"/>
      <w:lvlText w:val="%7."/>
      <w:lvlJc w:val="left"/>
      <w:pPr>
        <w:ind w:left="10410" w:hanging="360"/>
      </w:pPr>
    </w:lvl>
    <w:lvl w:ilvl="7" w:tplc="04190019">
      <w:start w:val="1"/>
      <w:numFmt w:val="lowerLetter"/>
      <w:lvlText w:val="%8."/>
      <w:lvlJc w:val="left"/>
      <w:pPr>
        <w:ind w:left="11130" w:hanging="360"/>
      </w:pPr>
    </w:lvl>
    <w:lvl w:ilvl="8" w:tplc="0419001B">
      <w:start w:val="1"/>
      <w:numFmt w:val="lowerRoman"/>
      <w:lvlText w:val="%9."/>
      <w:lvlJc w:val="right"/>
      <w:pPr>
        <w:ind w:left="11850" w:hanging="180"/>
      </w:pPr>
    </w:lvl>
  </w:abstractNum>
  <w:abstractNum w:abstractNumId="23">
    <w:nsid w:val="45382540"/>
    <w:multiLevelType w:val="hybridMultilevel"/>
    <w:tmpl w:val="B0D2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76DFD"/>
    <w:multiLevelType w:val="hybridMultilevel"/>
    <w:tmpl w:val="11FA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C7F12"/>
    <w:multiLevelType w:val="multilevel"/>
    <w:tmpl w:val="62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2705C9"/>
    <w:multiLevelType w:val="hybridMultilevel"/>
    <w:tmpl w:val="AC5840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E566E78"/>
    <w:multiLevelType w:val="hybridMultilevel"/>
    <w:tmpl w:val="B3EC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41A5B"/>
    <w:multiLevelType w:val="multilevel"/>
    <w:tmpl w:val="03704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F8F7A21"/>
    <w:multiLevelType w:val="multilevel"/>
    <w:tmpl w:val="39EE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1B7864"/>
    <w:multiLevelType w:val="hybridMultilevel"/>
    <w:tmpl w:val="BC84B36C"/>
    <w:lvl w:ilvl="0" w:tplc="E842D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4CE1F92"/>
    <w:multiLevelType w:val="hybridMultilevel"/>
    <w:tmpl w:val="96DC05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A5DA7"/>
    <w:multiLevelType w:val="hybridMultilevel"/>
    <w:tmpl w:val="7BE6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E2718"/>
    <w:multiLevelType w:val="hybridMultilevel"/>
    <w:tmpl w:val="478C21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287140"/>
    <w:multiLevelType w:val="hybridMultilevel"/>
    <w:tmpl w:val="EBB6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34BF3"/>
    <w:multiLevelType w:val="hybridMultilevel"/>
    <w:tmpl w:val="055259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256F63"/>
    <w:multiLevelType w:val="multilevel"/>
    <w:tmpl w:val="DFB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A5001"/>
    <w:multiLevelType w:val="hybridMultilevel"/>
    <w:tmpl w:val="DCEE3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004286F"/>
    <w:multiLevelType w:val="hybridMultilevel"/>
    <w:tmpl w:val="421C9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B47EC1"/>
    <w:multiLevelType w:val="hybridMultilevel"/>
    <w:tmpl w:val="8C5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1C96D3F"/>
    <w:multiLevelType w:val="hybridMultilevel"/>
    <w:tmpl w:val="0FC681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26C1E"/>
    <w:multiLevelType w:val="hybridMultilevel"/>
    <w:tmpl w:val="58F4F4B0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538DA"/>
    <w:multiLevelType w:val="hybridMultilevel"/>
    <w:tmpl w:val="0DF6D57A"/>
    <w:lvl w:ilvl="0" w:tplc="4240E0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BC2A22"/>
    <w:multiLevelType w:val="hybridMultilevel"/>
    <w:tmpl w:val="18DCF4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C395CBD"/>
    <w:multiLevelType w:val="hybridMultilevel"/>
    <w:tmpl w:val="43E0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F867EC4"/>
    <w:multiLevelType w:val="hybridMultilevel"/>
    <w:tmpl w:val="0106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5"/>
  </w:num>
  <w:num w:numId="7">
    <w:abstractNumId w:val="30"/>
  </w:num>
  <w:num w:numId="8">
    <w:abstractNumId w:val="18"/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9"/>
  </w:num>
  <w:num w:numId="12">
    <w:abstractNumId w:val="7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</w:num>
  <w:num w:numId="17">
    <w:abstractNumId w:val="13"/>
  </w:num>
  <w:num w:numId="18">
    <w:abstractNumId w:val="10"/>
  </w:num>
  <w:num w:numId="19">
    <w:abstractNumId w:val="35"/>
  </w:num>
  <w:num w:numId="20">
    <w:abstractNumId w:val="21"/>
  </w:num>
  <w:num w:numId="21">
    <w:abstractNumId w:val="37"/>
  </w:num>
  <w:num w:numId="22">
    <w:abstractNumId w:val="43"/>
  </w:num>
  <w:num w:numId="23">
    <w:abstractNumId w:val="17"/>
  </w:num>
  <w:num w:numId="24">
    <w:abstractNumId w:val="38"/>
  </w:num>
  <w:num w:numId="25">
    <w:abstractNumId w:val="24"/>
  </w:num>
  <w:num w:numId="26">
    <w:abstractNumId w:val="28"/>
  </w:num>
  <w:num w:numId="27">
    <w:abstractNumId w:val="48"/>
  </w:num>
  <w:num w:numId="28">
    <w:abstractNumId w:val="3"/>
  </w:num>
  <w:num w:numId="29">
    <w:abstractNumId w:val="5"/>
  </w:num>
  <w:num w:numId="30">
    <w:abstractNumId w:val="25"/>
  </w:num>
  <w:num w:numId="31">
    <w:abstractNumId w:val="2"/>
  </w:num>
  <w:num w:numId="32">
    <w:abstractNumId w:val="16"/>
  </w:num>
  <w:num w:numId="33">
    <w:abstractNumId w:val="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80F"/>
    <w:rsid w:val="0000280F"/>
    <w:rsid w:val="0000707A"/>
    <w:rsid w:val="0003615F"/>
    <w:rsid w:val="00037BAA"/>
    <w:rsid w:val="000407E2"/>
    <w:rsid w:val="0004576E"/>
    <w:rsid w:val="00052E6C"/>
    <w:rsid w:val="00064DA3"/>
    <w:rsid w:val="00083820"/>
    <w:rsid w:val="000916A1"/>
    <w:rsid w:val="00097364"/>
    <w:rsid w:val="000A47E0"/>
    <w:rsid w:val="000C0ACD"/>
    <w:rsid w:val="000C63EC"/>
    <w:rsid w:val="000C7137"/>
    <w:rsid w:val="000D1627"/>
    <w:rsid w:val="000D30D1"/>
    <w:rsid w:val="000D49DC"/>
    <w:rsid w:val="000D5555"/>
    <w:rsid w:val="000F5A74"/>
    <w:rsid w:val="000F7D31"/>
    <w:rsid w:val="00133FF3"/>
    <w:rsid w:val="001412C2"/>
    <w:rsid w:val="0014574D"/>
    <w:rsid w:val="00162DF1"/>
    <w:rsid w:val="0017463C"/>
    <w:rsid w:val="0017522F"/>
    <w:rsid w:val="00180369"/>
    <w:rsid w:val="00182001"/>
    <w:rsid w:val="0018396E"/>
    <w:rsid w:val="001A21F0"/>
    <w:rsid w:val="001A3755"/>
    <w:rsid w:val="001B349F"/>
    <w:rsid w:val="001B6ADF"/>
    <w:rsid w:val="001B70F2"/>
    <w:rsid w:val="001C58CF"/>
    <w:rsid w:val="001C7F9F"/>
    <w:rsid w:val="001D2510"/>
    <w:rsid w:val="001E09A7"/>
    <w:rsid w:val="001E2FCD"/>
    <w:rsid w:val="001E44B8"/>
    <w:rsid w:val="002077C1"/>
    <w:rsid w:val="002175C2"/>
    <w:rsid w:val="002307F6"/>
    <w:rsid w:val="00245851"/>
    <w:rsid w:val="002547B6"/>
    <w:rsid w:val="002555CA"/>
    <w:rsid w:val="0026119F"/>
    <w:rsid w:val="00262ECD"/>
    <w:rsid w:val="002633BD"/>
    <w:rsid w:val="00270387"/>
    <w:rsid w:val="0027400D"/>
    <w:rsid w:val="0027504D"/>
    <w:rsid w:val="0027731A"/>
    <w:rsid w:val="00282451"/>
    <w:rsid w:val="002826A5"/>
    <w:rsid w:val="00294F4C"/>
    <w:rsid w:val="002A16E8"/>
    <w:rsid w:val="002A474C"/>
    <w:rsid w:val="002A7EF2"/>
    <w:rsid w:val="002B0F42"/>
    <w:rsid w:val="002B65EE"/>
    <w:rsid w:val="002C03CE"/>
    <w:rsid w:val="002C1281"/>
    <w:rsid w:val="002C2706"/>
    <w:rsid w:val="002C3978"/>
    <w:rsid w:val="002D1F81"/>
    <w:rsid w:val="002D6408"/>
    <w:rsid w:val="002E5EBE"/>
    <w:rsid w:val="002F4C21"/>
    <w:rsid w:val="002F6FA8"/>
    <w:rsid w:val="00323B63"/>
    <w:rsid w:val="003273F4"/>
    <w:rsid w:val="00330225"/>
    <w:rsid w:val="003354DB"/>
    <w:rsid w:val="003357EB"/>
    <w:rsid w:val="00335F0C"/>
    <w:rsid w:val="0033689F"/>
    <w:rsid w:val="00337A7E"/>
    <w:rsid w:val="00341AC9"/>
    <w:rsid w:val="0034236C"/>
    <w:rsid w:val="00343C0E"/>
    <w:rsid w:val="003475AC"/>
    <w:rsid w:val="003517CE"/>
    <w:rsid w:val="00352939"/>
    <w:rsid w:val="00362588"/>
    <w:rsid w:val="00363AE0"/>
    <w:rsid w:val="00371649"/>
    <w:rsid w:val="00383F5B"/>
    <w:rsid w:val="003843D0"/>
    <w:rsid w:val="0038587C"/>
    <w:rsid w:val="00392498"/>
    <w:rsid w:val="00394A22"/>
    <w:rsid w:val="003A43B3"/>
    <w:rsid w:val="003B10F4"/>
    <w:rsid w:val="003C66AB"/>
    <w:rsid w:val="003C67E6"/>
    <w:rsid w:val="003C6A7B"/>
    <w:rsid w:val="003F5E61"/>
    <w:rsid w:val="003F74C2"/>
    <w:rsid w:val="00411931"/>
    <w:rsid w:val="004153E4"/>
    <w:rsid w:val="004449BB"/>
    <w:rsid w:val="00446B15"/>
    <w:rsid w:val="00447A15"/>
    <w:rsid w:val="004571DD"/>
    <w:rsid w:val="00474133"/>
    <w:rsid w:val="00490916"/>
    <w:rsid w:val="00492B6C"/>
    <w:rsid w:val="004935B7"/>
    <w:rsid w:val="004955EC"/>
    <w:rsid w:val="004A3594"/>
    <w:rsid w:val="004A3700"/>
    <w:rsid w:val="004B2C41"/>
    <w:rsid w:val="004B4EFC"/>
    <w:rsid w:val="004C6274"/>
    <w:rsid w:val="004D3DFF"/>
    <w:rsid w:val="004F4994"/>
    <w:rsid w:val="004F5EEB"/>
    <w:rsid w:val="0051304B"/>
    <w:rsid w:val="00513D4A"/>
    <w:rsid w:val="0051406D"/>
    <w:rsid w:val="00516B2C"/>
    <w:rsid w:val="00516F84"/>
    <w:rsid w:val="00527D7C"/>
    <w:rsid w:val="00531AE4"/>
    <w:rsid w:val="00557332"/>
    <w:rsid w:val="005672F1"/>
    <w:rsid w:val="00570643"/>
    <w:rsid w:val="00585903"/>
    <w:rsid w:val="005A0252"/>
    <w:rsid w:val="005A4988"/>
    <w:rsid w:val="005E1039"/>
    <w:rsid w:val="005E7BFA"/>
    <w:rsid w:val="005F75BC"/>
    <w:rsid w:val="00604609"/>
    <w:rsid w:val="00606809"/>
    <w:rsid w:val="0061411E"/>
    <w:rsid w:val="0062627C"/>
    <w:rsid w:val="00631672"/>
    <w:rsid w:val="00631E5F"/>
    <w:rsid w:val="00635585"/>
    <w:rsid w:val="00651F05"/>
    <w:rsid w:val="0065713F"/>
    <w:rsid w:val="00660B4D"/>
    <w:rsid w:val="00666756"/>
    <w:rsid w:val="00670B06"/>
    <w:rsid w:val="00675343"/>
    <w:rsid w:val="006762E7"/>
    <w:rsid w:val="0067773B"/>
    <w:rsid w:val="0067774E"/>
    <w:rsid w:val="00697C9D"/>
    <w:rsid w:val="006A502C"/>
    <w:rsid w:val="006B1EFC"/>
    <w:rsid w:val="00703671"/>
    <w:rsid w:val="00712555"/>
    <w:rsid w:val="00714D2C"/>
    <w:rsid w:val="00750197"/>
    <w:rsid w:val="00756D0D"/>
    <w:rsid w:val="00756D21"/>
    <w:rsid w:val="00762F8D"/>
    <w:rsid w:val="00766288"/>
    <w:rsid w:val="007757A4"/>
    <w:rsid w:val="00775D9C"/>
    <w:rsid w:val="00782A5C"/>
    <w:rsid w:val="00783277"/>
    <w:rsid w:val="007846E0"/>
    <w:rsid w:val="007A22FB"/>
    <w:rsid w:val="007A34FC"/>
    <w:rsid w:val="007A4C40"/>
    <w:rsid w:val="007B214D"/>
    <w:rsid w:val="007C365A"/>
    <w:rsid w:val="007C68B9"/>
    <w:rsid w:val="007D3EA1"/>
    <w:rsid w:val="007D423E"/>
    <w:rsid w:val="007D7C40"/>
    <w:rsid w:val="007E4E9F"/>
    <w:rsid w:val="007F06F9"/>
    <w:rsid w:val="007F1E56"/>
    <w:rsid w:val="00800D7A"/>
    <w:rsid w:val="008060B4"/>
    <w:rsid w:val="00812865"/>
    <w:rsid w:val="00814BDF"/>
    <w:rsid w:val="00817F75"/>
    <w:rsid w:val="00847DDC"/>
    <w:rsid w:val="0085008A"/>
    <w:rsid w:val="00853A2C"/>
    <w:rsid w:val="00863E59"/>
    <w:rsid w:val="00871239"/>
    <w:rsid w:val="00873955"/>
    <w:rsid w:val="00875F54"/>
    <w:rsid w:val="008808DB"/>
    <w:rsid w:val="0088185F"/>
    <w:rsid w:val="00886A45"/>
    <w:rsid w:val="00886B66"/>
    <w:rsid w:val="008950F1"/>
    <w:rsid w:val="008A12E8"/>
    <w:rsid w:val="008A5737"/>
    <w:rsid w:val="008B2FFE"/>
    <w:rsid w:val="008C2867"/>
    <w:rsid w:val="008D075E"/>
    <w:rsid w:val="008D0E60"/>
    <w:rsid w:val="008D39D2"/>
    <w:rsid w:val="008E6C8F"/>
    <w:rsid w:val="008F174E"/>
    <w:rsid w:val="00901F3C"/>
    <w:rsid w:val="009062F5"/>
    <w:rsid w:val="00921FC4"/>
    <w:rsid w:val="00933292"/>
    <w:rsid w:val="00937087"/>
    <w:rsid w:val="009401B6"/>
    <w:rsid w:val="00944B5A"/>
    <w:rsid w:val="00945BA3"/>
    <w:rsid w:val="00955129"/>
    <w:rsid w:val="0095658D"/>
    <w:rsid w:val="009667C5"/>
    <w:rsid w:val="00967C10"/>
    <w:rsid w:val="00971D28"/>
    <w:rsid w:val="00975B7A"/>
    <w:rsid w:val="009774CB"/>
    <w:rsid w:val="00980C96"/>
    <w:rsid w:val="009837D6"/>
    <w:rsid w:val="00986AC4"/>
    <w:rsid w:val="00993870"/>
    <w:rsid w:val="009A505F"/>
    <w:rsid w:val="009A61EE"/>
    <w:rsid w:val="009A6917"/>
    <w:rsid w:val="009B189F"/>
    <w:rsid w:val="009D4AD2"/>
    <w:rsid w:val="009D4BCD"/>
    <w:rsid w:val="009D4E6C"/>
    <w:rsid w:val="009D75E3"/>
    <w:rsid w:val="009E70BB"/>
    <w:rsid w:val="00A008C0"/>
    <w:rsid w:val="00A051C3"/>
    <w:rsid w:val="00A12E4E"/>
    <w:rsid w:val="00A25D63"/>
    <w:rsid w:val="00A340C9"/>
    <w:rsid w:val="00A40630"/>
    <w:rsid w:val="00A47FD8"/>
    <w:rsid w:val="00A560B4"/>
    <w:rsid w:val="00A634FB"/>
    <w:rsid w:val="00A6471A"/>
    <w:rsid w:val="00A87915"/>
    <w:rsid w:val="00A90B6B"/>
    <w:rsid w:val="00A921E8"/>
    <w:rsid w:val="00AA10E2"/>
    <w:rsid w:val="00AA5136"/>
    <w:rsid w:val="00AB25DD"/>
    <w:rsid w:val="00AC357C"/>
    <w:rsid w:val="00AD3D20"/>
    <w:rsid w:val="00AD51B2"/>
    <w:rsid w:val="00AE0234"/>
    <w:rsid w:val="00AF11B1"/>
    <w:rsid w:val="00AF509C"/>
    <w:rsid w:val="00AF58B7"/>
    <w:rsid w:val="00AF77B5"/>
    <w:rsid w:val="00B02E38"/>
    <w:rsid w:val="00B10745"/>
    <w:rsid w:val="00B33ACF"/>
    <w:rsid w:val="00B33FEA"/>
    <w:rsid w:val="00B34E1D"/>
    <w:rsid w:val="00B55AAA"/>
    <w:rsid w:val="00B5618D"/>
    <w:rsid w:val="00B619E7"/>
    <w:rsid w:val="00B71271"/>
    <w:rsid w:val="00B823B7"/>
    <w:rsid w:val="00B83F70"/>
    <w:rsid w:val="00B97AE9"/>
    <w:rsid w:val="00BA23FA"/>
    <w:rsid w:val="00BB1B19"/>
    <w:rsid w:val="00BB6CC9"/>
    <w:rsid w:val="00BB6FC0"/>
    <w:rsid w:val="00BD38D9"/>
    <w:rsid w:val="00BE10D9"/>
    <w:rsid w:val="00BE63A4"/>
    <w:rsid w:val="00BE710D"/>
    <w:rsid w:val="00BF1169"/>
    <w:rsid w:val="00BF4FC2"/>
    <w:rsid w:val="00C012B9"/>
    <w:rsid w:val="00C04168"/>
    <w:rsid w:val="00C208F0"/>
    <w:rsid w:val="00C34B72"/>
    <w:rsid w:val="00C377B1"/>
    <w:rsid w:val="00C41250"/>
    <w:rsid w:val="00C42E3A"/>
    <w:rsid w:val="00C440BF"/>
    <w:rsid w:val="00C47C48"/>
    <w:rsid w:val="00C5071F"/>
    <w:rsid w:val="00C56DEB"/>
    <w:rsid w:val="00C61068"/>
    <w:rsid w:val="00C6732E"/>
    <w:rsid w:val="00C760F8"/>
    <w:rsid w:val="00C81EFF"/>
    <w:rsid w:val="00C85C64"/>
    <w:rsid w:val="00C87C4C"/>
    <w:rsid w:val="00C921FB"/>
    <w:rsid w:val="00CB0B0B"/>
    <w:rsid w:val="00CB1CE9"/>
    <w:rsid w:val="00CB5E43"/>
    <w:rsid w:val="00CC1EA2"/>
    <w:rsid w:val="00CD4297"/>
    <w:rsid w:val="00CE2951"/>
    <w:rsid w:val="00CE71EB"/>
    <w:rsid w:val="00CF1E0E"/>
    <w:rsid w:val="00CF5188"/>
    <w:rsid w:val="00CF5D18"/>
    <w:rsid w:val="00CF7B48"/>
    <w:rsid w:val="00D002C0"/>
    <w:rsid w:val="00D046F8"/>
    <w:rsid w:val="00D14D8A"/>
    <w:rsid w:val="00D16105"/>
    <w:rsid w:val="00D262D8"/>
    <w:rsid w:val="00D342F2"/>
    <w:rsid w:val="00D41743"/>
    <w:rsid w:val="00D47C96"/>
    <w:rsid w:val="00D52E9E"/>
    <w:rsid w:val="00D61595"/>
    <w:rsid w:val="00D62C34"/>
    <w:rsid w:val="00D630AE"/>
    <w:rsid w:val="00D66883"/>
    <w:rsid w:val="00D70E31"/>
    <w:rsid w:val="00D72460"/>
    <w:rsid w:val="00D759CE"/>
    <w:rsid w:val="00D84057"/>
    <w:rsid w:val="00D9050D"/>
    <w:rsid w:val="00D9170B"/>
    <w:rsid w:val="00D917D3"/>
    <w:rsid w:val="00D91814"/>
    <w:rsid w:val="00DB011A"/>
    <w:rsid w:val="00DD079D"/>
    <w:rsid w:val="00DD3007"/>
    <w:rsid w:val="00DE5EB4"/>
    <w:rsid w:val="00DE6B0A"/>
    <w:rsid w:val="00DF2A7D"/>
    <w:rsid w:val="00E25C2A"/>
    <w:rsid w:val="00E2771A"/>
    <w:rsid w:val="00E35631"/>
    <w:rsid w:val="00E46A52"/>
    <w:rsid w:val="00E60D53"/>
    <w:rsid w:val="00E66BAD"/>
    <w:rsid w:val="00E6740C"/>
    <w:rsid w:val="00E70BA8"/>
    <w:rsid w:val="00E75724"/>
    <w:rsid w:val="00E84F87"/>
    <w:rsid w:val="00E86A16"/>
    <w:rsid w:val="00EA05F7"/>
    <w:rsid w:val="00EA794B"/>
    <w:rsid w:val="00EB63CE"/>
    <w:rsid w:val="00EC2133"/>
    <w:rsid w:val="00EC3235"/>
    <w:rsid w:val="00EC4847"/>
    <w:rsid w:val="00ED452D"/>
    <w:rsid w:val="00ED557F"/>
    <w:rsid w:val="00EE08AE"/>
    <w:rsid w:val="00EF0B42"/>
    <w:rsid w:val="00EF0C44"/>
    <w:rsid w:val="00EF3BD6"/>
    <w:rsid w:val="00F04D8A"/>
    <w:rsid w:val="00F06E98"/>
    <w:rsid w:val="00F139BF"/>
    <w:rsid w:val="00F24416"/>
    <w:rsid w:val="00F3493B"/>
    <w:rsid w:val="00F418F8"/>
    <w:rsid w:val="00F5747F"/>
    <w:rsid w:val="00F57B9A"/>
    <w:rsid w:val="00F73899"/>
    <w:rsid w:val="00F76D82"/>
    <w:rsid w:val="00F8201C"/>
    <w:rsid w:val="00F83E9D"/>
    <w:rsid w:val="00F8454F"/>
    <w:rsid w:val="00F91D3B"/>
    <w:rsid w:val="00FA2CD4"/>
    <w:rsid w:val="00FA5F8D"/>
    <w:rsid w:val="00FA7D41"/>
    <w:rsid w:val="00FC12CF"/>
    <w:rsid w:val="00FD73BF"/>
    <w:rsid w:val="00FD766F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0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00280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712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028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uiPriority w:val="9"/>
    <w:locked/>
    <w:rsid w:val="000028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uiPriority w:val="22"/>
    <w:qFormat/>
    <w:rsid w:val="0000280F"/>
    <w:rPr>
      <w:rFonts w:ascii="Times New Roman" w:hAnsi="Times New Roman" w:cs="Times New Roman"/>
      <w:b/>
      <w:bCs/>
    </w:rPr>
  </w:style>
  <w:style w:type="character" w:customStyle="1" w:styleId="a4">
    <w:name w:val="Обычный (веб) Знак"/>
    <w:aliases w:val="Обычный (Web) Знак,Знак Знак Знак,Обычный_верстка Знак,Обычный (веб) Знак1 Знак,Обычный (веб) Знак Знак Знак,Знак4 Знак,Знак Знак1 Знак Знак1,Знак Знак1 Знак Знак Знак,Обычный (веб) Знак Знак Знак Знак Знак,Знак4 Знак Знак Знак"/>
    <w:link w:val="a5"/>
    <w:uiPriority w:val="99"/>
    <w:locked/>
    <w:rsid w:val="0000280F"/>
    <w:rPr>
      <w:rFonts w:ascii="Tahoma" w:hAnsi="Tahoma"/>
      <w:sz w:val="16"/>
      <w:lang w:eastAsia="ru-RU"/>
    </w:rPr>
  </w:style>
  <w:style w:type="paragraph" w:styleId="a5">
    <w:name w:val="Normal (Web)"/>
    <w:aliases w:val="Обычный (Web),Знак Знак,Обычный_верстка,Обычный (веб) Знак1,Обычный (веб) Знак Знак,Знак4,Знак Знак1 Знак,Знак Знак1 Знак Знак,Обычный (веб) Знак Знак Знак Знак,Знак Знак Знак Знак Знак,Знак4 Знак Знак,Обычный (Web)1,Знак Знак3,Знак4 Зна"/>
    <w:basedOn w:val="a"/>
    <w:link w:val="a4"/>
    <w:uiPriority w:val="99"/>
    <w:rsid w:val="0000280F"/>
    <w:rPr>
      <w:rFonts w:ascii="Tahoma" w:eastAsia="Times New Roman" w:hAnsi="Tahoma"/>
      <w:sz w:val="16"/>
      <w:szCs w:val="16"/>
    </w:rPr>
  </w:style>
  <w:style w:type="character" w:customStyle="1" w:styleId="HeaderChar">
    <w:name w:val="Header Char"/>
    <w:uiPriority w:val="99"/>
    <w:locked/>
    <w:rsid w:val="0000280F"/>
    <w:rPr>
      <w:rFonts w:cs="Times New Roman"/>
    </w:rPr>
  </w:style>
  <w:style w:type="paragraph" w:styleId="a6">
    <w:name w:val="header"/>
    <w:basedOn w:val="a"/>
    <w:link w:val="a7"/>
    <w:uiPriority w:val="99"/>
    <w:rsid w:val="0000280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1F59A7"/>
    <w:rPr>
      <w:rFonts w:ascii="Times New Roman" w:hAnsi="Times New Roman"/>
      <w:sz w:val="24"/>
      <w:szCs w:val="24"/>
    </w:rPr>
  </w:style>
  <w:style w:type="character" w:customStyle="1" w:styleId="FooterChar">
    <w:name w:val="Footer Char"/>
    <w:uiPriority w:val="99"/>
    <w:locked/>
    <w:rsid w:val="0000280F"/>
    <w:rPr>
      <w:rFonts w:cs="Times New Roman"/>
    </w:rPr>
  </w:style>
  <w:style w:type="paragraph" w:styleId="a8">
    <w:name w:val="footer"/>
    <w:basedOn w:val="a"/>
    <w:link w:val="a9"/>
    <w:uiPriority w:val="99"/>
    <w:rsid w:val="0000280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rsid w:val="001F59A7"/>
    <w:rPr>
      <w:rFonts w:ascii="Times New Roman" w:hAnsi="Times New Roman"/>
      <w:sz w:val="24"/>
      <w:szCs w:val="24"/>
    </w:rPr>
  </w:style>
  <w:style w:type="character" w:customStyle="1" w:styleId="TitleChar">
    <w:name w:val="Title Char"/>
    <w:uiPriority w:val="99"/>
    <w:locked/>
    <w:rsid w:val="0000280F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00280F"/>
    <w:pPr>
      <w:pBdr>
        <w:bottom w:val="single" w:sz="8" w:space="4" w:color="4F81BD"/>
      </w:pBdr>
      <w:spacing w:after="300"/>
      <w:contextualSpacing/>
    </w:pPr>
    <w:rPr>
      <w:rFonts w:ascii="Calibri" w:hAnsi="Calibri"/>
      <w:sz w:val="28"/>
    </w:rPr>
  </w:style>
  <w:style w:type="character" w:customStyle="1" w:styleId="TitleChar1">
    <w:name w:val="Title Char1"/>
    <w:uiPriority w:val="10"/>
    <w:rsid w:val="001F59A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00280F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00280F"/>
    <w:pPr>
      <w:spacing w:after="120"/>
    </w:pPr>
    <w:rPr>
      <w:rFonts w:ascii="Calibri" w:hAnsi="Calibri"/>
    </w:rPr>
  </w:style>
  <w:style w:type="character" w:customStyle="1" w:styleId="BodyTextChar1">
    <w:name w:val="Body Text Char1"/>
    <w:uiPriority w:val="99"/>
    <w:semiHidden/>
    <w:rsid w:val="001F59A7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00280F"/>
    <w:rPr>
      <w:rFonts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00280F"/>
    <w:pPr>
      <w:spacing w:after="120"/>
      <w:ind w:left="283"/>
    </w:pPr>
    <w:rPr>
      <w:rFonts w:ascii="Calibri" w:hAnsi="Calibri"/>
      <w:lang w:eastAsia="en-US"/>
    </w:rPr>
  </w:style>
  <w:style w:type="character" w:customStyle="1" w:styleId="BodyTextIndentChar1">
    <w:name w:val="Body Text Indent Char1"/>
    <w:uiPriority w:val="99"/>
    <w:semiHidden/>
    <w:rsid w:val="001F59A7"/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uiPriority w:val="99"/>
    <w:locked/>
    <w:rsid w:val="0000280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rsid w:val="0000280F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rsid w:val="001F59A7"/>
    <w:rPr>
      <w:rFonts w:ascii="Times New Roman" w:hAnsi="Times New Roman"/>
      <w:sz w:val="0"/>
      <w:szCs w:val="0"/>
    </w:rPr>
  </w:style>
  <w:style w:type="character" w:customStyle="1" w:styleId="ListParagraphChar">
    <w:name w:val="List Paragraph Char"/>
    <w:link w:val="12"/>
    <w:uiPriority w:val="99"/>
    <w:locked/>
    <w:rsid w:val="0000280F"/>
    <w:rPr>
      <w:rFonts w:ascii="Calibri" w:eastAsia="Times New Roman" w:hAnsi="Calibri"/>
      <w:sz w:val="24"/>
      <w:lang w:eastAsia="ru-RU"/>
    </w:rPr>
  </w:style>
  <w:style w:type="paragraph" w:customStyle="1" w:styleId="12">
    <w:name w:val="Абзац списка1"/>
    <w:basedOn w:val="a"/>
    <w:link w:val="ListParagraphChar"/>
    <w:uiPriority w:val="99"/>
    <w:rsid w:val="0000280F"/>
    <w:pPr>
      <w:ind w:left="720"/>
      <w:contextualSpacing/>
    </w:pPr>
    <w:rPr>
      <w:rFonts w:ascii="Calibri" w:hAnsi="Calibri"/>
    </w:rPr>
  </w:style>
  <w:style w:type="paragraph" w:customStyle="1" w:styleId="110">
    <w:name w:val="Абзац списка11"/>
    <w:basedOn w:val="a"/>
    <w:uiPriority w:val="99"/>
    <w:rsid w:val="000028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spacing0">
    <w:name w:val="msonospacing"/>
    <w:uiPriority w:val="99"/>
    <w:rsid w:val="0000280F"/>
    <w:rPr>
      <w:rFonts w:eastAsia="Times New Roman"/>
      <w:sz w:val="22"/>
      <w:szCs w:val="22"/>
      <w:lang w:eastAsia="en-US"/>
    </w:rPr>
  </w:style>
  <w:style w:type="paragraph" w:customStyle="1" w:styleId="msolistparagraph0">
    <w:name w:val="msolistparagraph"/>
    <w:basedOn w:val="a"/>
    <w:uiPriority w:val="99"/>
    <w:rsid w:val="000028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Содержимое таблицы"/>
    <w:basedOn w:val="a"/>
    <w:uiPriority w:val="99"/>
    <w:rsid w:val="0000280F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oSpacingChar">
    <w:name w:val="No Spacing Char"/>
    <w:link w:val="13"/>
    <w:uiPriority w:val="99"/>
    <w:locked/>
    <w:rsid w:val="0000280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00280F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0280F"/>
    <w:pPr>
      <w:widowControl w:val="0"/>
      <w:autoSpaceDE w:val="0"/>
      <w:autoSpaceDN w:val="0"/>
      <w:adjustRightInd w:val="0"/>
      <w:spacing w:line="322" w:lineRule="exact"/>
    </w:pPr>
  </w:style>
  <w:style w:type="paragraph" w:styleId="af3">
    <w:name w:val="List Paragraph"/>
    <w:basedOn w:val="a"/>
    <w:link w:val="af4"/>
    <w:uiPriority w:val="34"/>
    <w:qFormat/>
    <w:rsid w:val="000028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028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1">
    <w:name w:val="Без интервала11"/>
    <w:uiPriority w:val="99"/>
    <w:semiHidden/>
    <w:rsid w:val="0000280F"/>
    <w:rPr>
      <w:sz w:val="22"/>
      <w:szCs w:val="22"/>
      <w:lang w:eastAsia="en-US"/>
    </w:rPr>
  </w:style>
  <w:style w:type="character" w:customStyle="1" w:styleId="ab">
    <w:name w:val="Название Знак"/>
    <w:link w:val="aa"/>
    <w:uiPriority w:val="99"/>
    <w:locked/>
    <w:rsid w:val="0000280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uiPriority w:val="99"/>
    <w:rsid w:val="0000280F"/>
    <w:rPr>
      <w:rFonts w:ascii="Times New Roman" w:hAnsi="Times New Roman" w:cs="Times New Roman"/>
    </w:rPr>
  </w:style>
  <w:style w:type="character" w:customStyle="1" w:styleId="af1">
    <w:name w:val="Текст выноски Знак"/>
    <w:link w:val="af0"/>
    <w:uiPriority w:val="99"/>
    <w:locked/>
    <w:rsid w:val="000028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uiPriority w:val="99"/>
    <w:locked/>
    <w:rsid w:val="0000280F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00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locked/>
    <w:rsid w:val="000028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0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uiPriority w:val="99"/>
    <w:locked/>
    <w:rsid w:val="000028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280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uiPriority w:val="99"/>
    <w:rsid w:val="0000280F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с отступом Знак"/>
    <w:link w:val="ae"/>
    <w:uiPriority w:val="99"/>
    <w:locked/>
    <w:rsid w:val="0000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locked/>
    <w:rsid w:val="000028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1"/>
    <w:locked/>
    <w:rsid w:val="0000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нак Знак1"/>
    <w:uiPriority w:val="99"/>
    <w:locked/>
    <w:rsid w:val="0000280F"/>
    <w:rPr>
      <w:rFonts w:ascii="Cambria" w:eastAsia="Times New Roman" w:hAnsi="Cambria" w:cs="Times New Roman"/>
      <w:b/>
      <w:bCs/>
      <w:color w:val="365F91"/>
      <w:sz w:val="28"/>
      <w:szCs w:val="28"/>
      <w:lang w:val="en-GB" w:eastAsia="en-US" w:bidi="ar-SA"/>
    </w:rPr>
  </w:style>
  <w:style w:type="table" w:styleId="af5">
    <w:name w:val="Table Grid"/>
    <w:basedOn w:val="a1"/>
    <w:uiPriority w:val="59"/>
    <w:rsid w:val="00513D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D66883"/>
    <w:rPr>
      <w:rFonts w:eastAsia="Times New Roman"/>
      <w:sz w:val="22"/>
      <w:szCs w:val="22"/>
    </w:rPr>
  </w:style>
  <w:style w:type="paragraph" w:styleId="af8">
    <w:name w:val="Intense Quote"/>
    <w:basedOn w:val="a"/>
    <w:next w:val="a"/>
    <w:link w:val="af9"/>
    <w:uiPriority w:val="30"/>
    <w:qFormat/>
    <w:rsid w:val="001D25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uiPriority w:val="30"/>
    <w:rsid w:val="001D2510"/>
    <w:rPr>
      <w:rFonts w:ascii="Times New Roman" w:hAnsi="Times New Roman"/>
      <w:b/>
      <w:bCs/>
      <w:i/>
      <w:iCs/>
      <w:color w:val="4F81BD"/>
      <w:sz w:val="24"/>
      <w:szCs w:val="24"/>
    </w:rPr>
  </w:style>
  <w:style w:type="table" w:customStyle="1" w:styleId="19">
    <w:name w:val="Сетка таблицы1"/>
    <w:basedOn w:val="a1"/>
    <w:next w:val="af5"/>
    <w:uiPriority w:val="59"/>
    <w:rsid w:val="00BE71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92B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Emphasis"/>
    <w:uiPriority w:val="20"/>
    <w:qFormat/>
    <w:locked/>
    <w:rsid w:val="00AF58B7"/>
    <w:rPr>
      <w:i/>
      <w:iCs/>
    </w:rPr>
  </w:style>
  <w:style w:type="character" w:customStyle="1" w:styleId="20">
    <w:name w:val="Заголовок 2 Знак"/>
    <w:link w:val="2"/>
    <w:rsid w:val="00B712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0">
    <w:name w:val="c0"/>
    <w:rsid w:val="00B71271"/>
  </w:style>
  <w:style w:type="character" w:customStyle="1" w:styleId="afb">
    <w:name w:val="Основной текст_"/>
    <w:link w:val="3"/>
    <w:rsid w:val="00B71271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b"/>
    <w:rsid w:val="00B71271"/>
    <w:pPr>
      <w:widowControl w:val="0"/>
      <w:shd w:val="clear" w:color="auto" w:fill="FFFFFF"/>
      <w:spacing w:line="322" w:lineRule="exact"/>
    </w:pPr>
    <w:rPr>
      <w:rFonts w:ascii="Calibri" w:hAnsi="Calibri"/>
      <w:sz w:val="28"/>
      <w:szCs w:val="28"/>
    </w:rPr>
  </w:style>
  <w:style w:type="character" w:customStyle="1" w:styleId="af4">
    <w:name w:val="Абзац списка Знак"/>
    <w:link w:val="af3"/>
    <w:uiPriority w:val="34"/>
    <w:rsid w:val="00B71271"/>
    <w:rPr>
      <w:sz w:val="22"/>
      <w:szCs w:val="22"/>
      <w:lang w:eastAsia="en-US"/>
    </w:rPr>
  </w:style>
  <w:style w:type="paragraph" w:customStyle="1" w:styleId="1a">
    <w:name w:val="Обычный1"/>
    <w:rsid w:val="00B71271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B71271"/>
    <w:pPr>
      <w:widowControl w:val="0"/>
      <w:autoSpaceDE w:val="0"/>
      <w:autoSpaceDN w:val="0"/>
      <w:ind w:left="140"/>
    </w:pPr>
    <w:rPr>
      <w:rFonts w:eastAsia="Times New Roman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F1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F11B1"/>
    <w:rPr>
      <w:rFonts w:ascii="Courier New" w:eastAsia="Times New Roman" w:hAnsi="Courier New" w:cs="Courier New"/>
    </w:rPr>
  </w:style>
  <w:style w:type="character" w:customStyle="1" w:styleId="y2iqfc">
    <w:name w:val="y2iqfc"/>
    <w:rsid w:val="00AF11B1"/>
  </w:style>
  <w:style w:type="character" w:customStyle="1" w:styleId="af7">
    <w:name w:val="Без интервала Знак"/>
    <w:link w:val="af6"/>
    <w:locked/>
    <w:rsid w:val="00DF2A7D"/>
    <w:rPr>
      <w:rFonts w:eastAsia="Times New Roman"/>
      <w:sz w:val="22"/>
      <w:szCs w:val="22"/>
    </w:rPr>
  </w:style>
  <w:style w:type="character" w:customStyle="1" w:styleId="ezkurwreuab5ozgtqnkl">
    <w:name w:val="ezkurwreuab5ozgtqnkl"/>
    <w:rsid w:val="008A5737"/>
  </w:style>
  <w:style w:type="table" w:customStyle="1" w:styleId="21">
    <w:name w:val="Сетка таблицы2"/>
    <w:basedOn w:val="a1"/>
    <w:next w:val="af5"/>
    <w:uiPriority w:val="39"/>
    <w:rsid w:val="00EA05F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EA05F7"/>
  </w:style>
  <w:style w:type="table" w:customStyle="1" w:styleId="30">
    <w:name w:val="Сетка таблицы3"/>
    <w:basedOn w:val="a1"/>
    <w:next w:val="af5"/>
    <w:uiPriority w:val="39"/>
    <w:rsid w:val="00EA05F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A05F7"/>
  </w:style>
  <w:style w:type="table" w:customStyle="1" w:styleId="4">
    <w:name w:val="Сетка таблицы4"/>
    <w:basedOn w:val="a1"/>
    <w:next w:val="af5"/>
    <w:uiPriority w:val="39"/>
    <w:rsid w:val="00EA05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EA05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689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2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84FE-D60C-4A0E-A7AB-2F64DBA5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30187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187</cp:revision>
  <cp:lastPrinted>2024-09-07T10:12:00Z</cp:lastPrinted>
  <dcterms:created xsi:type="dcterms:W3CDTF">2017-06-08T04:21:00Z</dcterms:created>
  <dcterms:modified xsi:type="dcterms:W3CDTF">2024-09-17T12:50:00Z</dcterms:modified>
</cp:coreProperties>
</file>