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16" w:rsidRPr="00C41267" w:rsidRDefault="00C0190B" w:rsidP="00C412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9F7D36">
        <w:rPr>
          <w:rFonts w:ascii="Times New Roman" w:hAnsi="Times New Roman" w:cs="Times New Roman"/>
          <w:sz w:val="24"/>
          <w:szCs w:val="24"/>
          <w:lang w:val="kk-KZ"/>
        </w:rPr>
        <w:t>аңкестік қауіпі</w:t>
      </w:r>
      <w:r w:rsidR="000F4F34" w:rsidRPr="00C41267">
        <w:rPr>
          <w:rFonts w:ascii="Times New Roman" w:hAnsi="Times New Roman" w:cs="Times New Roman"/>
          <w:sz w:val="24"/>
          <w:szCs w:val="24"/>
          <w:lang w:val="kk-KZ"/>
        </w:rPr>
        <w:t xml:space="preserve"> туындаған кездегі</w:t>
      </w:r>
      <w:r w:rsidR="009F7D36">
        <w:rPr>
          <w:rFonts w:ascii="Times New Roman" w:hAnsi="Times New Roman" w:cs="Times New Roman"/>
          <w:sz w:val="24"/>
          <w:szCs w:val="24"/>
          <w:lang w:val="kk-KZ"/>
        </w:rPr>
        <w:t xml:space="preserve"> алгоритім</w:t>
      </w:r>
      <w:bookmarkEnd w:id="0"/>
      <w:r w:rsidR="009F7D36">
        <w:rPr>
          <w:rFonts w:ascii="Times New Roman" w:hAnsi="Times New Roman" w:cs="Times New Roman"/>
          <w:sz w:val="24"/>
          <w:szCs w:val="24"/>
          <w:lang w:val="kk-KZ"/>
        </w:rPr>
        <w:t>ді ұжымға тыныстырды.</w:t>
      </w:r>
    </w:p>
    <w:p w:rsidR="000F4F34" w:rsidRPr="00C41267" w:rsidRDefault="00607216" w:rsidP="00C412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1267">
        <w:rPr>
          <w:rFonts w:ascii="Times New Roman" w:hAnsi="Times New Roman" w:cs="Times New Roman"/>
          <w:b/>
          <w:sz w:val="24"/>
          <w:szCs w:val="24"/>
          <w:lang w:val="kk-KZ"/>
        </w:rPr>
        <w:t>І.</w:t>
      </w:r>
      <w:r w:rsidR="000F4F34" w:rsidRPr="00C41267">
        <w:rPr>
          <w:rFonts w:ascii="Times New Roman" w:hAnsi="Times New Roman" w:cs="Times New Roman"/>
          <w:b/>
          <w:sz w:val="24"/>
          <w:szCs w:val="24"/>
          <w:lang w:val="kk-KZ"/>
        </w:rPr>
        <w:t>Кепілге алушылар келесі түрлерге бөлінеді:</w:t>
      </w:r>
    </w:p>
    <w:p w:rsidR="00F27877" w:rsidRPr="00C41267" w:rsidRDefault="00256B67" w:rsidP="00C412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267">
        <w:rPr>
          <w:rFonts w:ascii="Times New Roman" w:hAnsi="Times New Roman" w:cs="Times New Roman"/>
          <w:sz w:val="24"/>
          <w:szCs w:val="24"/>
          <w:lang w:val="kk-KZ"/>
        </w:rPr>
        <w:t>төтенше жағдайдағы адамдар</w:t>
      </w:r>
      <w:r w:rsidRPr="00C4126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7877" w:rsidRPr="00C41267" w:rsidRDefault="00256B67" w:rsidP="00C412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267">
        <w:rPr>
          <w:rFonts w:ascii="Times New Roman" w:hAnsi="Times New Roman" w:cs="Times New Roman"/>
          <w:sz w:val="24"/>
          <w:szCs w:val="24"/>
          <w:lang w:val="kk-KZ"/>
        </w:rPr>
        <w:t>қоғамға қарсы тұлғалар</w:t>
      </w:r>
      <w:r w:rsidRPr="00C4126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7877" w:rsidRPr="00C41267" w:rsidRDefault="00256B67" w:rsidP="00C412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267">
        <w:rPr>
          <w:rFonts w:ascii="Times New Roman" w:hAnsi="Times New Roman" w:cs="Times New Roman"/>
          <w:sz w:val="24"/>
          <w:szCs w:val="24"/>
          <w:lang w:val="kk-KZ"/>
        </w:rPr>
        <w:t>лайықсыз мінез-құлықтары бар адамдар</w:t>
      </w:r>
      <w:r w:rsidRPr="00C4126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7877" w:rsidRPr="00C41267" w:rsidRDefault="00256B67" w:rsidP="00C412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267">
        <w:rPr>
          <w:rFonts w:ascii="Times New Roman" w:hAnsi="Times New Roman" w:cs="Times New Roman"/>
          <w:sz w:val="24"/>
          <w:szCs w:val="24"/>
          <w:lang w:val="kk-KZ"/>
        </w:rPr>
        <w:t>психикалық ауру адамдар</w:t>
      </w:r>
      <w:r w:rsidRPr="00C4126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7877" w:rsidRPr="00C41267" w:rsidRDefault="00256B67" w:rsidP="00C412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267">
        <w:rPr>
          <w:rFonts w:ascii="Times New Roman" w:hAnsi="Times New Roman" w:cs="Times New Roman"/>
          <w:sz w:val="24"/>
          <w:szCs w:val="24"/>
          <w:lang w:val="kk-KZ"/>
        </w:rPr>
        <w:t>депрессиялық күйдегі адамдар;</w:t>
      </w:r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877" w:rsidRPr="00C41267" w:rsidRDefault="00256B67" w:rsidP="00C412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267">
        <w:rPr>
          <w:rFonts w:ascii="Times New Roman" w:hAnsi="Times New Roman" w:cs="Times New Roman"/>
          <w:sz w:val="24"/>
          <w:szCs w:val="24"/>
        </w:rPr>
        <w:t xml:space="preserve">тұтқындар; </w:t>
      </w:r>
    </w:p>
    <w:p w:rsidR="00F27877" w:rsidRPr="00C41267" w:rsidRDefault="00256B67" w:rsidP="00C412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267">
        <w:rPr>
          <w:rFonts w:ascii="Times New Roman" w:hAnsi="Times New Roman" w:cs="Times New Roman"/>
          <w:sz w:val="24"/>
          <w:szCs w:val="24"/>
          <w:lang w:val="kk-KZ"/>
        </w:rPr>
        <w:t>саяси және діни экстремистер</w:t>
      </w:r>
      <w:r w:rsidRPr="00C412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4F34" w:rsidRPr="00C41267" w:rsidRDefault="00607216" w:rsidP="00C412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267">
        <w:rPr>
          <w:rFonts w:ascii="Times New Roman" w:hAnsi="Times New Roman" w:cs="Times New Roman"/>
          <w:b/>
          <w:sz w:val="24"/>
          <w:szCs w:val="24"/>
          <w:lang w:val="kk-KZ"/>
        </w:rPr>
        <w:t>ІІ.</w:t>
      </w:r>
      <w:r w:rsidR="000F4F34" w:rsidRPr="00C41267">
        <w:rPr>
          <w:rFonts w:ascii="Times New Roman" w:hAnsi="Times New Roman" w:cs="Times New Roman"/>
          <w:b/>
          <w:sz w:val="24"/>
          <w:szCs w:val="24"/>
          <w:lang w:val="kk-KZ"/>
        </w:rPr>
        <w:t>Кепілге алу кезінде</w:t>
      </w:r>
      <w:r w:rsidR="000F4F34" w:rsidRPr="00C41267">
        <w:rPr>
          <w:rFonts w:ascii="Times New Roman" w:hAnsi="Times New Roman" w:cs="Times New Roman"/>
          <w:b/>
          <w:sz w:val="24"/>
          <w:szCs w:val="24"/>
        </w:rPr>
        <w:t>:</w:t>
      </w:r>
    </w:p>
    <w:p w:rsidR="00626D8A" w:rsidRPr="00C41267" w:rsidRDefault="00607216" w:rsidP="00C4126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1267">
        <w:rPr>
          <w:rFonts w:ascii="Times New Roman" w:hAnsi="Times New Roman" w:cs="Times New Roman"/>
          <w:sz w:val="24"/>
          <w:szCs w:val="24"/>
          <w:lang w:val="kk-KZ"/>
        </w:rPr>
        <w:t xml:space="preserve">уақытында </w:t>
      </w:r>
      <w:r w:rsidR="00626D8A" w:rsidRPr="00C41267">
        <w:rPr>
          <w:rFonts w:ascii="Times New Roman" w:hAnsi="Times New Roman" w:cs="Times New Roman"/>
          <w:sz w:val="24"/>
          <w:szCs w:val="24"/>
          <w:lang w:val="kk-KZ"/>
        </w:rPr>
        <w:t xml:space="preserve"> жағдай туралы Құқық қорғау органдарына дереу хабарлаңыз</w:t>
      </w:r>
      <w:r w:rsidRPr="00C4126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626D8A" w:rsidRPr="00C41267" w:rsidRDefault="00607216" w:rsidP="00C4126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1267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626D8A" w:rsidRPr="00C41267">
        <w:rPr>
          <w:rFonts w:ascii="Times New Roman" w:hAnsi="Times New Roman" w:cs="Times New Roman"/>
          <w:sz w:val="24"/>
          <w:szCs w:val="24"/>
          <w:lang w:val="kk-KZ"/>
        </w:rPr>
        <w:t>қушыларды, балаларды қауіпті аймақтан шығаруға, қажет болған жағдайда зардап шеккендерге көмек көрсетуге және қажет болған жағдайда оларды емдеу мекемелеріне жіберуге шаралар қабылдаңыз</w:t>
      </w:r>
      <w:r w:rsidRPr="00C4126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626D8A" w:rsidRPr="00C41267" w:rsidRDefault="00626D8A" w:rsidP="00C4126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1267">
        <w:rPr>
          <w:rFonts w:ascii="Times New Roman" w:hAnsi="Times New Roman" w:cs="Times New Roman"/>
          <w:sz w:val="24"/>
          <w:szCs w:val="24"/>
          <w:lang w:val="kk-KZ"/>
        </w:rPr>
        <w:t>террористермен өз бастамасы бойынша келіссөздер жүргізбеңіз</w:t>
      </w:r>
      <w:r w:rsidR="00607216" w:rsidRPr="00C4126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614641" w:rsidRPr="00C41267" w:rsidRDefault="00614641" w:rsidP="00C4126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1267">
        <w:rPr>
          <w:rFonts w:ascii="Times New Roman" w:hAnsi="Times New Roman" w:cs="Times New Roman"/>
          <w:sz w:val="24"/>
          <w:szCs w:val="24"/>
          <w:lang w:val="kk-KZ"/>
        </w:rPr>
        <w:t>құқық қорғау органдары, құтқару қызметтері, медициналық көмек автомашиналары қызметкерлерінің объектіге кедергісіз өтуіне (сым өткізуіне) шаралар қабылдаңыз</w:t>
      </w:r>
    </w:p>
    <w:p w:rsidR="00614641" w:rsidRPr="00C41267" w:rsidRDefault="00614641" w:rsidP="00C41267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1267">
        <w:rPr>
          <w:rFonts w:ascii="Times New Roman" w:hAnsi="Times New Roman" w:cs="Times New Roman"/>
          <w:sz w:val="24"/>
          <w:szCs w:val="24"/>
          <w:lang w:val="kk-KZ"/>
        </w:rPr>
        <w:t>құқық қорғау органдарының қызметкерлері келген соң, өздерін қызықтыратын ақпаратты алуға көмек көрсетіңіз</w:t>
      </w:r>
    </w:p>
    <w:p w:rsidR="00614641" w:rsidRPr="00C41267" w:rsidRDefault="00614641" w:rsidP="00C41267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1267">
        <w:rPr>
          <w:rFonts w:ascii="Times New Roman" w:hAnsi="Times New Roman" w:cs="Times New Roman"/>
          <w:sz w:val="24"/>
          <w:szCs w:val="24"/>
          <w:lang w:val="kk-KZ"/>
        </w:rPr>
        <w:t>қажет болса, қылмыскерлердің талаптарын орындаңыз, егер бұл адамдардың өмірі мен денсаулығына зиян келтірумен байланысты болмаса, қылмыскерлерге қайшы келмеңіз, басқалардың өміріне және өз өміріңізге қауіп төндірмеңіз</w:t>
      </w:r>
      <w:r w:rsidR="00607216" w:rsidRPr="00C4126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614641" w:rsidRPr="00C41267" w:rsidRDefault="00614641" w:rsidP="00C41267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1267">
        <w:rPr>
          <w:rFonts w:ascii="Times New Roman" w:hAnsi="Times New Roman" w:cs="Times New Roman"/>
          <w:sz w:val="24"/>
          <w:szCs w:val="24"/>
          <w:lang w:val="kk-KZ"/>
        </w:rPr>
        <w:t>шабуылдаушыларға қару қолдануға және адам өліміне әкелуі мүмкін әрекеттерге жол бермеңіз</w:t>
      </w:r>
    </w:p>
    <w:p w:rsidR="003E1250" w:rsidRPr="00C41267" w:rsidRDefault="00607216" w:rsidP="00C4126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1267">
        <w:rPr>
          <w:rFonts w:ascii="Times New Roman" w:hAnsi="Times New Roman" w:cs="Times New Roman"/>
          <w:b/>
          <w:sz w:val="24"/>
          <w:szCs w:val="24"/>
          <w:lang w:val="kk-KZ"/>
        </w:rPr>
        <w:t>ІІІ.</w:t>
      </w:r>
      <w:r w:rsidR="003E1250" w:rsidRPr="00C412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45C62" w:rsidRPr="00C41267">
        <w:rPr>
          <w:rFonts w:ascii="Times New Roman" w:hAnsi="Times New Roman" w:cs="Times New Roman"/>
          <w:b/>
          <w:sz w:val="24"/>
          <w:szCs w:val="24"/>
          <w:lang w:val="kk-KZ"/>
        </w:rPr>
        <w:t>Өзің</w:t>
      </w:r>
      <w:r w:rsidRPr="00C41267">
        <w:rPr>
          <w:rFonts w:ascii="Times New Roman" w:hAnsi="Times New Roman" w:cs="Times New Roman"/>
          <w:b/>
          <w:sz w:val="24"/>
          <w:szCs w:val="24"/>
          <w:lang w:val="kk-KZ"/>
        </w:rPr>
        <w:t>із</w:t>
      </w:r>
      <w:r w:rsidR="00645C62" w:rsidRPr="00C412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412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кепілге </w:t>
      </w:r>
      <w:r w:rsidR="00645C62" w:rsidRPr="00C41267">
        <w:rPr>
          <w:rFonts w:ascii="Times New Roman" w:hAnsi="Times New Roman" w:cs="Times New Roman"/>
          <w:b/>
          <w:sz w:val="24"/>
          <w:szCs w:val="24"/>
          <w:lang w:val="kk-KZ"/>
        </w:rPr>
        <w:t>түссең</w:t>
      </w:r>
      <w:r w:rsidRPr="00C41267">
        <w:rPr>
          <w:rFonts w:ascii="Times New Roman" w:hAnsi="Times New Roman" w:cs="Times New Roman"/>
          <w:b/>
          <w:sz w:val="24"/>
          <w:szCs w:val="24"/>
          <w:lang w:val="kk-KZ"/>
        </w:rPr>
        <w:t>із</w:t>
      </w:r>
      <w:r w:rsidR="00645C62" w:rsidRPr="00C4126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645C62" w:rsidRPr="00C41267" w:rsidRDefault="00645C62" w:rsidP="00C41267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1267">
        <w:rPr>
          <w:rFonts w:ascii="Times New Roman" w:hAnsi="Times New Roman" w:cs="Times New Roman"/>
          <w:sz w:val="24"/>
          <w:szCs w:val="24"/>
          <w:lang w:val="kk-KZ"/>
        </w:rPr>
        <w:t>ұсталған сәттен бастап сіздің әрекеттеріңізді бақылау және босатуға ықпал ететін барлық нәрсені бекіту қажет;</w:t>
      </w:r>
    </w:p>
    <w:p w:rsidR="00645C62" w:rsidRPr="00C41267" w:rsidRDefault="00645C62" w:rsidP="00C41267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1267">
        <w:rPr>
          <w:rFonts w:ascii="Times New Roman" w:hAnsi="Times New Roman" w:cs="Times New Roman"/>
          <w:sz w:val="24"/>
          <w:szCs w:val="24"/>
          <w:lang w:val="kk-KZ"/>
        </w:rPr>
        <w:t>өзіңіздің құтқарылу мүмкіндігіңізді арттыра отырып, ұтымды әрекет ету үшін эмоцияларыңызбен тез күресу өте маңызды;</w:t>
      </w:r>
    </w:p>
    <w:p w:rsidR="00645C62" w:rsidRPr="00C41267" w:rsidRDefault="00645C62" w:rsidP="00C41267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1267">
        <w:rPr>
          <w:rFonts w:ascii="Times New Roman" w:hAnsi="Times New Roman" w:cs="Times New Roman"/>
          <w:sz w:val="24"/>
          <w:szCs w:val="24"/>
          <w:lang w:val="kk-KZ"/>
        </w:rPr>
        <w:t>өз өміріңіз бен басқалардың өміріне қауіп төндірмеңіз, қылмыскерлердің талаптарын орындаңыз, оларға қарсы болмаңыз, истерия мен дүрбелеңге жол бермеңіз;</w:t>
      </w:r>
    </w:p>
    <w:p w:rsidR="00645C62" w:rsidRPr="00C41267" w:rsidRDefault="00645C62" w:rsidP="00C41267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1267">
        <w:rPr>
          <w:rFonts w:ascii="Times New Roman" w:hAnsi="Times New Roman" w:cs="Times New Roman"/>
          <w:sz w:val="24"/>
          <w:szCs w:val="24"/>
          <w:lang w:val="kk-KZ"/>
        </w:rPr>
        <w:t>террористердің көзге таңғыш, кляп, кісен немесе жіп қолдануына дайын болыңыз;</w:t>
      </w:r>
    </w:p>
    <w:p w:rsidR="00645C62" w:rsidRPr="00C41267" w:rsidRDefault="00645C62" w:rsidP="00C41267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1267">
        <w:rPr>
          <w:rFonts w:ascii="Times New Roman" w:hAnsi="Times New Roman" w:cs="Times New Roman"/>
          <w:sz w:val="24"/>
          <w:szCs w:val="24"/>
          <w:lang w:val="kk-KZ"/>
        </w:rPr>
        <w:t>шабуылдаушыларды қару қолдануға итермелеуі мүмкін әрекеттерге жол бермеңіз (күтпеген қозғалыс немесе шу террористер тарапынан қатал тойтарыс әкелуі мүмкін;</w:t>
      </w:r>
    </w:p>
    <w:p w:rsidR="00121B67" w:rsidRPr="00C41267" w:rsidRDefault="00121B67" w:rsidP="00C41267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1267">
        <w:rPr>
          <w:rFonts w:ascii="Times New Roman" w:hAnsi="Times New Roman" w:cs="Times New Roman"/>
          <w:sz w:val="24"/>
          <w:szCs w:val="24"/>
          <w:lang w:val="kk-KZ"/>
        </w:rPr>
        <w:t>айырылуға, қорлауға және қорлауға төзіңіз, қылмыскерлердің көзіне қарамаңыз (жүйке адам үшін бұл агрессияның белгісі), өзіңізді әдепсіз ұстамаңыз;</w:t>
      </w:r>
    </w:p>
    <w:p w:rsidR="00121B67" w:rsidRPr="00C41267" w:rsidRDefault="00121B67" w:rsidP="00C41267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1267">
        <w:rPr>
          <w:rFonts w:ascii="Times New Roman" w:hAnsi="Times New Roman" w:cs="Times New Roman"/>
          <w:sz w:val="24"/>
          <w:szCs w:val="24"/>
          <w:lang w:val="kk-KZ"/>
        </w:rPr>
        <w:t>егер сіздермен бірге мектеп оқушылары болса, балалар олар үшін қауіпсіз орын тауып, оларды кездейсоқ оқтардан жабуға тырысыңыз, мүмкін болса олардың жанында болыңыз;</w:t>
      </w:r>
    </w:p>
    <w:p w:rsidR="00607216" w:rsidRPr="00C41267" w:rsidRDefault="00121B67" w:rsidP="00C41267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1267">
        <w:rPr>
          <w:rFonts w:ascii="Times New Roman" w:hAnsi="Times New Roman" w:cs="Times New Roman"/>
          <w:sz w:val="24"/>
          <w:szCs w:val="24"/>
          <w:lang w:val="kk-KZ"/>
        </w:rPr>
        <w:t>егер сіз жарақат алсаңыз, айналаңыздағы адамдардан көмек сұраңыз немесе киіну арқылы қан кетуді тоқтатуға тырысыңыз.</w:t>
      </w:r>
    </w:p>
    <w:p w:rsidR="00121B67" w:rsidRPr="00C41267" w:rsidRDefault="00607216" w:rsidP="00C41267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1267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121B67" w:rsidRPr="00C41267">
        <w:rPr>
          <w:rFonts w:ascii="Times New Roman" w:hAnsi="Times New Roman" w:cs="Times New Roman"/>
          <w:sz w:val="24"/>
          <w:szCs w:val="24"/>
          <w:lang w:val="kk-KZ"/>
        </w:rPr>
        <w:t>гер террористердің бәрі медициналық көмекке мұқтаж екенін көрсе, оларды ашуландырмай, тыныш және қысқа сөйлеңіз, рұқсат алғанша ештеңе жасамаңыз;</w:t>
      </w:r>
    </w:p>
    <w:p w:rsidR="00121B67" w:rsidRPr="00C41267" w:rsidRDefault="00607216" w:rsidP="00C4126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1267">
        <w:rPr>
          <w:rFonts w:ascii="Times New Roman" w:hAnsi="Times New Roman" w:cs="Times New Roman"/>
          <w:b/>
          <w:sz w:val="24"/>
          <w:szCs w:val="24"/>
          <w:lang w:val="kk-KZ"/>
        </w:rPr>
        <w:t>ІҮ. Кепілге</w:t>
      </w:r>
      <w:r w:rsidR="00121B67" w:rsidRPr="00C412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алынған және қылмыскерлердің тұрған жері анықталған жағдайда арнайы қызметтер үй-жайда жүргізіліп жатқан әңгімелерді тыңдау үшін өздерінде бар техникалық құралдарды пайдалануға ұмтылады.</w:t>
      </w:r>
    </w:p>
    <w:p w:rsidR="00121B67" w:rsidRPr="00C41267" w:rsidRDefault="00121B67" w:rsidP="00C41267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1267">
        <w:rPr>
          <w:rFonts w:ascii="Times New Roman" w:hAnsi="Times New Roman" w:cs="Times New Roman"/>
          <w:sz w:val="24"/>
          <w:szCs w:val="24"/>
          <w:lang w:val="kk-KZ"/>
        </w:rPr>
        <w:lastRenderedPageBreak/>
        <w:t>Мұны есіңізде сақтаңыз және террористермен немесе басқа да барымташылармен сөйлескенде, шабуылға дайындалу үшін пайдаланылуы мүмкін ақпаратты хабарлаңыз.</w:t>
      </w:r>
    </w:p>
    <w:p w:rsidR="00121B67" w:rsidRPr="00C41267" w:rsidRDefault="00607216" w:rsidP="00C41267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1267">
        <w:rPr>
          <w:rFonts w:ascii="Times New Roman" w:hAnsi="Times New Roman" w:cs="Times New Roman"/>
          <w:sz w:val="24"/>
          <w:szCs w:val="24"/>
          <w:lang w:val="kk-KZ"/>
        </w:rPr>
        <w:t xml:space="preserve">Кепілдегі </w:t>
      </w:r>
      <w:r w:rsidR="00121B67" w:rsidRPr="00C41267">
        <w:rPr>
          <w:rFonts w:ascii="Times New Roman" w:hAnsi="Times New Roman" w:cs="Times New Roman"/>
          <w:sz w:val="24"/>
          <w:szCs w:val="24"/>
          <w:lang w:val="kk-KZ"/>
        </w:rPr>
        <w:t>адамды қылмыскерден ажыратуға болатын жарқын және тартымды белгілер туралы, бандиттердің қарулануы, олардың саны, үй-жайдың орналасуы, олардың моральдық жағдайы мен ниеті туралы ақпарат әсіресе маңызды.</w:t>
      </w:r>
    </w:p>
    <w:p w:rsidR="00121B67" w:rsidRPr="00C41267" w:rsidRDefault="00607216" w:rsidP="00C4126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12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Ү.</w:t>
      </w:r>
      <w:r w:rsidR="00322181" w:rsidRPr="00C41267">
        <w:rPr>
          <w:rFonts w:ascii="Times New Roman" w:hAnsi="Times New Roman" w:cs="Times New Roman"/>
          <w:b/>
          <w:sz w:val="24"/>
          <w:szCs w:val="24"/>
          <w:lang w:val="kk-KZ"/>
        </w:rPr>
        <w:t>Эвакуациялау туралы ақпарат алған кезде</w:t>
      </w:r>
    </w:p>
    <w:p w:rsidR="009D0E7E" w:rsidRPr="00C41267" w:rsidRDefault="00607216" w:rsidP="00C41267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1267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322181" w:rsidRPr="00C41267">
        <w:rPr>
          <w:rFonts w:ascii="Times New Roman" w:hAnsi="Times New Roman" w:cs="Times New Roman"/>
          <w:sz w:val="24"/>
          <w:szCs w:val="24"/>
          <w:lang w:val="kk-KZ"/>
        </w:rPr>
        <w:t>ұқық қорғау органдарының қызметкерлерінен эвакуацияның басталғаны туралы хабарлама алғаннан кейін тыныштықты сақтау және асықпай, нақты, олардың нұсқауларын ұйымдасқан түрде орындау қажет</w:t>
      </w:r>
      <w:r w:rsidRPr="00C4126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D0E7E" w:rsidRPr="00C41267" w:rsidRDefault="00607216" w:rsidP="00C41267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1267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9D0E7E" w:rsidRPr="00C41267">
        <w:rPr>
          <w:rFonts w:ascii="Times New Roman" w:hAnsi="Times New Roman" w:cs="Times New Roman"/>
          <w:sz w:val="24"/>
          <w:szCs w:val="24"/>
          <w:lang w:val="kk-KZ"/>
        </w:rPr>
        <w:t>гер эвакуациялау туралы хабарлама оқу орнында (жұмыс орнында)болған кезде келіп түссе</w:t>
      </w:r>
    </w:p>
    <w:p w:rsidR="009D0E7E" w:rsidRPr="00C41267" w:rsidRDefault="009D0E7E" w:rsidP="00C41267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1267">
        <w:rPr>
          <w:rFonts w:ascii="Times New Roman" w:hAnsi="Times New Roman" w:cs="Times New Roman"/>
          <w:sz w:val="24"/>
          <w:szCs w:val="24"/>
          <w:lang w:val="kk-KZ"/>
        </w:rPr>
        <w:t>оқулықтар мен қажетті керек-жарақтарды, құжаттарды, ақша мен құндылықтарды сөмкеге тез жинап, киініңіз</w:t>
      </w:r>
    </w:p>
    <w:p w:rsidR="009D0E7E" w:rsidRPr="00C41267" w:rsidRDefault="009D0E7E" w:rsidP="00C41267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1267">
        <w:rPr>
          <w:rFonts w:ascii="Times New Roman" w:hAnsi="Times New Roman" w:cs="Times New Roman"/>
          <w:sz w:val="24"/>
          <w:szCs w:val="24"/>
        </w:rPr>
        <w:t>шатасқан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құрдастарына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әріптестеріне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көмек</w:t>
      </w:r>
      <w:proofErr w:type="spellEnd"/>
    </w:p>
    <w:p w:rsidR="009D0E7E" w:rsidRPr="00C41267" w:rsidRDefault="009D0E7E" w:rsidP="00C41267">
      <w:pPr>
        <w:pStyle w:val="a5"/>
        <w:numPr>
          <w:ilvl w:val="0"/>
          <w:numId w:val="6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41267">
        <w:rPr>
          <w:rFonts w:ascii="Times New Roman" w:hAnsi="Times New Roman" w:cs="Times New Roman"/>
          <w:sz w:val="24"/>
          <w:szCs w:val="24"/>
        </w:rPr>
        <w:t>3) қолыңызды қалтаңызда ұстамаңыз</w:t>
      </w:r>
    </w:p>
    <w:p w:rsidR="009D0E7E" w:rsidRPr="00C41267" w:rsidRDefault="009D0E7E" w:rsidP="00C41267">
      <w:pPr>
        <w:pStyle w:val="a5"/>
        <w:numPr>
          <w:ilvl w:val="0"/>
          <w:numId w:val="6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41267">
        <w:rPr>
          <w:rFonts w:ascii="Times New Roman" w:hAnsi="Times New Roman" w:cs="Times New Roman"/>
          <w:sz w:val="24"/>
          <w:szCs w:val="24"/>
        </w:rPr>
        <w:t xml:space="preserve">эвакуация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бірдеңе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түсіп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кетсе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болмаған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көтеру үшін еңкеймеуге тырысыңыз</w:t>
      </w:r>
    </w:p>
    <w:p w:rsidR="008D0C59" w:rsidRPr="00C41267" w:rsidRDefault="008D0C59" w:rsidP="00C41267">
      <w:pPr>
        <w:pStyle w:val="a5"/>
        <w:numPr>
          <w:ilvl w:val="0"/>
          <w:numId w:val="6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құлап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қалсаңыз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, аяғыңызға тез көтерілуге тырысыңыз.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қолыңызға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сүйенбеңіз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бұзылады</w:t>
      </w:r>
      <w:proofErr w:type="spellEnd"/>
      <w:r w:rsidR="00B95A55" w:rsidRPr="00C41267">
        <w:rPr>
          <w:rFonts w:ascii="Times New Roman" w:hAnsi="Times New Roman" w:cs="Times New Roman"/>
          <w:sz w:val="24"/>
          <w:szCs w:val="24"/>
        </w:rPr>
        <w:t>)</w:t>
      </w:r>
    </w:p>
    <w:p w:rsidR="008D0C59" w:rsidRPr="00C41267" w:rsidRDefault="008D0C59" w:rsidP="00C41267">
      <w:pPr>
        <w:pStyle w:val="a5"/>
        <w:numPr>
          <w:ilvl w:val="0"/>
          <w:numId w:val="6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жиналатын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үй-жайда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террористік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туындаған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орындардың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неғұрлым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қауіпті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анықтаңыз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шыны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есіктер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қалқалар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т. б.),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қосалқы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авариялық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шығуларға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аударыңыз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ақылмен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беріңіз</w:t>
      </w:r>
      <w:proofErr w:type="spellEnd"/>
    </w:p>
    <w:p w:rsidR="008D0C59" w:rsidRPr="00C41267" w:rsidRDefault="008D0C59" w:rsidP="00C41267">
      <w:pPr>
        <w:pStyle w:val="a5"/>
        <w:numPr>
          <w:ilvl w:val="0"/>
          <w:numId w:val="6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4126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607216" w:rsidRPr="00C41267">
        <w:rPr>
          <w:rFonts w:ascii="Times New Roman" w:hAnsi="Times New Roman" w:cs="Times New Roman"/>
          <w:sz w:val="24"/>
          <w:szCs w:val="24"/>
        </w:rPr>
        <w:t>мұғаліммен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өкілімен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көшеге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шығу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ұйымдастырылды</w:t>
      </w:r>
      <w:proofErr w:type="spellEnd"/>
    </w:p>
    <w:p w:rsidR="008D0C59" w:rsidRPr="00C41267" w:rsidRDefault="000A2A13" w:rsidP="00C41267">
      <w:pPr>
        <w:pStyle w:val="a5"/>
        <w:numPr>
          <w:ilvl w:val="0"/>
          <w:numId w:val="6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1267">
        <w:rPr>
          <w:rFonts w:ascii="Times New Roman" w:hAnsi="Times New Roman" w:cs="Times New Roman"/>
          <w:sz w:val="24"/>
          <w:szCs w:val="24"/>
        </w:rPr>
        <w:t>ғимараттан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алыс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ұстаңыз</w:t>
      </w:r>
      <w:proofErr w:type="spellEnd"/>
    </w:p>
    <w:p w:rsidR="000A2A13" w:rsidRPr="00C41267" w:rsidRDefault="000A2A13" w:rsidP="00C41267">
      <w:pPr>
        <w:pStyle w:val="a5"/>
        <w:numPr>
          <w:ilvl w:val="0"/>
          <w:numId w:val="6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1267">
        <w:rPr>
          <w:rFonts w:ascii="Times New Roman" w:hAnsi="Times New Roman" w:cs="Times New Roman"/>
          <w:sz w:val="24"/>
          <w:szCs w:val="24"/>
        </w:rPr>
        <w:t>қатыспағандарды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салыстыруды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</w:p>
    <w:p w:rsidR="000A2A13" w:rsidRPr="00C41267" w:rsidRDefault="000A2A13" w:rsidP="00C41267">
      <w:pPr>
        <w:pStyle w:val="a5"/>
        <w:numPr>
          <w:ilvl w:val="0"/>
          <w:numId w:val="6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1267">
        <w:rPr>
          <w:rFonts w:ascii="Times New Roman" w:hAnsi="Times New Roman" w:cs="Times New Roman"/>
          <w:sz w:val="24"/>
          <w:szCs w:val="24"/>
        </w:rPr>
        <w:t>эвакуациялау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хабарламаны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сәтте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ғимаратта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арасынан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болмаған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полиция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қызметкерлеріне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мекеме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әкімшілігіне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дереу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хабарлау</w:t>
      </w:r>
      <w:proofErr w:type="spellEnd"/>
    </w:p>
    <w:p w:rsidR="000A2A13" w:rsidRPr="00C41267" w:rsidRDefault="00607216" w:rsidP="00C41267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2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ҮІ.</w:t>
      </w:r>
      <w:r w:rsidR="000A2A13" w:rsidRPr="00C41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267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proofErr w:type="spellStart"/>
      <w:r w:rsidR="000A2A13" w:rsidRPr="00C41267">
        <w:rPr>
          <w:rFonts w:ascii="Times New Roman" w:hAnsi="Times New Roman" w:cs="Times New Roman"/>
          <w:b/>
          <w:sz w:val="24"/>
          <w:szCs w:val="24"/>
        </w:rPr>
        <w:t>осымша</w:t>
      </w:r>
      <w:proofErr w:type="spellEnd"/>
      <w:r w:rsidR="000A2A13" w:rsidRPr="00C412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2A13" w:rsidRPr="00C41267">
        <w:rPr>
          <w:rFonts w:ascii="Times New Roman" w:hAnsi="Times New Roman" w:cs="Times New Roman"/>
          <w:b/>
          <w:sz w:val="24"/>
          <w:szCs w:val="24"/>
        </w:rPr>
        <w:t>нұсқауларды</w:t>
      </w:r>
      <w:proofErr w:type="spellEnd"/>
      <w:r w:rsidR="000A2A13" w:rsidRPr="00C412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2A13" w:rsidRPr="00C41267">
        <w:rPr>
          <w:rFonts w:ascii="Times New Roman" w:hAnsi="Times New Roman" w:cs="Times New Roman"/>
          <w:b/>
          <w:sz w:val="24"/>
          <w:szCs w:val="24"/>
        </w:rPr>
        <w:t>күтіңіз</w:t>
      </w:r>
      <w:proofErr w:type="spellEnd"/>
    </w:p>
    <w:p w:rsidR="00256B67" w:rsidRPr="00C41267" w:rsidRDefault="00256B67" w:rsidP="00C41267">
      <w:pPr>
        <w:pStyle w:val="a5"/>
        <w:numPr>
          <w:ilvl w:val="0"/>
          <w:numId w:val="7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басшыға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объектідегі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тұлғаға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вахтерге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төтенше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жағдайдың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туындағаны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хабарлаңыз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нұсқауы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объектінің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мекен-жайын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көрсете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органдарына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хабарлаңыз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>;</w:t>
      </w:r>
    </w:p>
    <w:p w:rsidR="00256B67" w:rsidRPr="00C41267" w:rsidRDefault="00256B67" w:rsidP="00C41267">
      <w:pPr>
        <w:pStyle w:val="a5"/>
        <w:numPr>
          <w:ilvl w:val="0"/>
          <w:numId w:val="7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1267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эвакуациялау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жоспарына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адамдарды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объектіден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шығару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шараларын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67">
        <w:rPr>
          <w:rFonts w:ascii="Times New Roman" w:hAnsi="Times New Roman" w:cs="Times New Roman"/>
          <w:sz w:val="24"/>
          <w:szCs w:val="24"/>
        </w:rPr>
        <w:t>қабылдаңыз</w:t>
      </w:r>
      <w:proofErr w:type="spellEnd"/>
      <w:r w:rsidRPr="00C41267">
        <w:rPr>
          <w:rFonts w:ascii="Times New Roman" w:hAnsi="Times New Roman" w:cs="Times New Roman"/>
          <w:sz w:val="24"/>
          <w:szCs w:val="24"/>
        </w:rPr>
        <w:t>.</w:t>
      </w:r>
    </w:p>
    <w:p w:rsidR="008D0C59" w:rsidRPr="00C41267" w:rsidRDefault="008D0C59" w:rsidP="00C41267">
      <w:pPr>
        <w:spacing w:before="24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B270C" w:rsidRDefault="001B270C" w:rsidP="00C41267">
      <w:pPr>
        <w:spacing w:before="24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F7D36" w:rsidRDefault="009F7D36" w:rsidP="00C41267">
      <w:pPr>
        <w:spacing w:before="24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F7D36" w:rsidRDefault="009F7D36" w:rsidP="00C41267">
      <w:pPr>
        <w:spacing w:before="24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F7D36" w:rsidRDefault="009F7D36" w:rsidP="009F7D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Орынд: Директордың ТЖ орынбасары</w:t>
      </w:r>
    </w:p>
    <w:p w:rsidR="009F7D36" w:rsidRPr="00C41267" w:rsidRDefault="009F7D36" w:rsidP="009F7D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М.Асадова</w:t>
      </w:r>
    </w:p>
    <w:p w:rsidR="009D0E7E" w:rsidRPr="00C41267" w:rsidRDefault="009D0E7E" w:rsidP="00C4126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0E7E" w:rsidRPr="00C41267" w:rsidRDefault="009D0E7E" w:rsidP="00C4126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14641" w:rsidRPr="00C41267" w:rsidRDefault="00614641" w:rsidP="00C4126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14641" w:rsidRPr="00C41267" w:rsidSect="00F5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9E1"/>
    <w:multiLevelType w:val="hybridMultilevel"/>
    <w:tmpl w:val="AAD8B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4422"/>
    <w:multiLevelType w:val="hybridMultilevel"/>
    <w:tmpl w:val="341A58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331B0"/>
    <w:multiLevelType w:val="hybridMultilevel"/>
    <w:tmpl w:val="B6F0A256"/>
    <w:lvl w:ilvl="0" w:tplc="6F50CB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2CA02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4AA9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A5E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6B7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9627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2922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4827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AE26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EB4929"/>
    <w:multiLevelType w:val="hybridMultilevel"/>
    <w:tmpl w:val="4CC24458"/>
    <w:lvl w:ilvl="0" w:tplc="475AB4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DAB2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1E8E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4E97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F47C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2067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EAB4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1089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1AE1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FEB184E"/>
    <w:multiLevelType w:val="hybridMultilevel"/>
    <w:tmpl w:val="7E6A4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1134F"/>
    <w:multiLevelType w:val="hybridMultilevel"/>
    <w:tmpl w:val="87C6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90119"/>
    <w:multiLevelType w:val="hybridMultilevel"/>
    <w:tmpl w:val="0EFC3156"/>
    <w:lvl w:ilvl="0" w:tplc="7F2891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227BF"/>
    <w:multiLevelType w:val="hybridMultilevel"/>
    <w:tmpl w:val="50183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34"/>
    <w:rsid w:val="000A2A13"/>
    <w:rsid w:val="000F4F34"/>
    <w:rsid w:val="00121B67"/>
    <w:rsid w:val="001B270C"/>
    <w:rsid w:val="00256B67"/>
    <w:rsid w:val="00322181"/>
    <w:rsid w:val="003E1250"/>
    <w:rsid w:val="005D0BEF"/>
    <w:rsid w:val="00607216"/>
    <w:rsid w:val="00614641"/>
    <w:rsid w:val="00626D8A"/>
    <w:rsid w:val="00645C62"/>
    <w:rsid w:val="008D0C59"/>
    <w:rsid w:val="009D0E7E"/>
    <w:rsid w:val="009F62B8"/>
    <w:rsid w:val="009F7D36"/>
    <w:rsid w:val="00A27A43"/>
    <w:rsid w:val="00B87A84"/>
    <w:rsid w:val="00B95A55"/>
    <w:rsid w:val="00C0190B"/>
    <w:rsid w:val="00C41267"/>
    <w:rsid w:val="00F27877"/>
    <w:rsid w:val="00F5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1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1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68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1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1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59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7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9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2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07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Aktolkyn Ayazova</dc:creator>
  <cp:lastModifiedBy>Мадина</cp:lastModifiedBy>
  <cp:revision>7</cp:revision>
  <cp:lastPrinted>2022-05-05T03:52:00Z</cp:lastPrinted>
  <dcterms:created xsi:type="dcterms:W3CDTF">2024-10-24T06:30:00Z</dcterms:created>
  <dcterms:modified xsi:type="dcterms:W3CDTF">2024-12-15T15:10:00Z</dcterms:modified>
</cp:coreProperties>
</file>