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Spacing w:w="0" w:type="auto"/>
        <w:tblLook w:val="04A0" w:firstRow="1" w:lastRow="0" w:firstColumn="1" w:lastColumn="0" w:noHBand="0" w:noVBand="1"/>
      </w:tblPr>
      <w:tblGrid>
        <w:gridCol w:w="3119"/>
        <w:gridCol w:w="708"/>
        <w:gridCol w:w="6379"/>
      </w:tblGrid>
      <w:tr w:rsidR="00611504" w:rsidRPr="00B76C91" w14:paraId="01E8E221" w14:textId="5E720822" w:rsidTr="007F4912">
        <w:trPr>
          <w:trHeight w:val="30"/>
          <w:tblCellSpacing w:w="0" w:type="auto"/>
        </w:trPr>
        <w:tc>
          <w:tcPr>
            <w:tcW w:w="382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3D540" w14:textId="7D6725EB" w:rsidR="00611504" w:rsidRPr="00B76C91" w:rsidRDefault="00611504" w:rsidP="00611504">
            <w:pPr>
              <w:spacing w:after="0"/>
              <w:ind w:right="1683" w:firstLine="272"/>
              <w:jc w:val="center"/>
              <w:rPr>
                <w:lang w:val="ru-RU"/>
              </w:rPr>
            </w:pPr>
          </w:p>
        </w:tc>
        <w:tc>
          <w:tcPr>
            <w:tcW w:w="6379" w:type="dxa"/>
            <w:vAlign w:val="center"/>
          </w:tcPr>
          <w:p w14:paraId="57AEDED6" w14:textId="6AA79374" w:rsidR="00611504" w:rsidRPr="00B76C91" w:rsidRDefault="00611504" w:rsidP="00611504">
            <w:pPr>
              <w:spacing w:after="160" w:line="259" w:lineRule="auto"/>
              <w:jc w:val="right"/>
              <w:rPr>
                <w:lang w:val="ru-RU"/>
              </w:rPr>
            </w:pPr>
            <w:r w:rsidRPr="00B76C91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B76C91">
              <w:rPr>
                <w:lang w:val="ru-RU"/>
              </w:rPr>
              <w:br/>
            </w:r>
            <w:r w:rsidRPr="00B76C91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B76C91">
              <w:rPr>
                <w:lang w:val="ru-RU"/>
              </w:rPr>
              <w:br/>
            </w:r>
            <w:r w:rsidRPr="00B76C91">
              <w:rPr>
                <w:color w:val="000000"/>
                <w:sz w:val="20"/>
                <w:lang w:val="ru-RU"/>
              </w:rPr>
              <w:t>Министра просвещения</w:t>
            </w:r>
            <w:r w:rsidRPr="00B76C91">
              <w:rPr>
                <w:lang w:val="ru-RU"/>
              </w:rPr>
              <w:br/>
            </w:r>
            <w:r w:rsidRPr="00B76C9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76C91">
              <w:rPr>
                <w:lang w:val="ru-RU"/>
              </w:rPr>
              <w:br/>
            </w:r>
            <w:r w:rsidRPr="00B76C91">
              <w:rPr>
                <w:color w:val="000000"/>
                <w:sz w:val="20"/>
                <w:lang w:val="ru-RU"/>
              </w:rPr>
              <w:t>от 17 ноября 2022 года № 462</w:t>
            </w:r>
          </w:p>
        </w:tc>
      </w:tr>
      <w:tr w:rsidR="00611504" w:rsidRPr="00C77136" w14:paraId="19C2008A" w14:textId="39D0AF91" w:rsidTr="007F4912">
        <w:trPr>
          <w:trHeight w:val="30"/>
          <w:tblCellSpacing w:w="0" w:type="auto"/>
        </w:trPr>
        <w:tc>
          <w:tcPr>
            <w:tcW w:w="382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7B25A" w14:textId="702F815A" w:rsidR="00611504" w:rsidRPr="00C77136" w:rsidRDefault="00611504" w:rsidP="00611504">
            <w:pPr>
              <w:spacing w:after="0"/>
              <w:ind w:right="1683" w:firstLine="272"/>
              <w:jc w:val="center"/>
              <w:rPr>
                <w:lang w:val="ru-RU"/>
              </w:rPr>
            </w:pPr>
          </w:p>
        </w:tc>
        <w:tc>
          <w:tcPr>
            <w:tcW w:w="6379" w:type="dxa"/>
            <w:vAlign w:val="center"/>
          </w:tcPr>
          <w:p w14:paraId="21725095" w14:textId="77777777" w:rsidR="00611504" w:rsidRDefault="00611504" w:rsidP="00611504">
            <w:pPr>
              <w:tabs>
                <w:tab w:val="left" w:pos="2013"/>
              </w:tabs>
              <w:spacing w:after="0"/>
              <w:ind w:firstLine="272"/>
              <w:jc w:val="right"/>
              <w:rPr>
                <w:color w:val="000000"/>
                <w:sz w:val="20"/>
                <w:lang w:val="ru-RU"/>
              </w:rPr>
            </w:pPr>
            <w:r w:rsidRPr="00B76C91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76C91">
              <w:rPr>
                <w:lang w:val="ru-RU"/>
              </w:rPr>
              <w:br/>
            </w:r>
            <w:r w:rsidRPr="00B76C91">
              <w:rPr>
                <w:color w:val="000000"/>
                <w:sz w:val="20"/>
                <w:lang w:val="ru-RU"/>
              </w:rPr>
              <w:t xml:space="preserve">оказания государственной </w:t>
            </w:r>
            <w:r w:rsidRPr="00B76C91">
              <w:rPr>
                <w:lang w:val="ru-RU"/>
              </w:rPr>
              <w:br/>
            </w:r>
            <w:r w:rsidRPr="00B76C91">
              <w:rPr>
                <w:color w:val="000000"/>
                <w:sz w:val="20"/>
                <w:lang w:val="ru-RU"/>
              </w:rPr>
              <w:t>услуги "Прием документов для</w:t>
            </w:r>
            <w:r w:rsidRPr="00B76C91">
              <w:rPr>
                <w:lang w:val="ru-RU"/>
              </w:rPr>
              <w:br/>
            </w:r>
            <w:r w:rsidRPr="00B76C91">
              <w:rPr>
                <w:color w:val="000000"/>
                <w:sz w:val="20"/>
                <w:lang w:val="ru-RU"/>
              </w:rPr>
              <w:t>организации индивидуального</w:t>
            </w:r>
            <w:r w:rsidRPr="00B76C91">
              <w:rPr>
                <w:lang w:val="ru-RU"/>
              </w:rPr>
              <w:br/>
            </w:r>
            <w:r w:rsidRPr="00B76C91">
              <w:rPr>
                <w:color w:val="000000"/>
                <w:sz w:val="20"/>
                <w:lang w:val="ru-RU"/>
              </w:rPr>
              <w:t xml:space="preserve">бесплатного обучения на дому </w:t>
            </w:r>
            <w:r w:rsidRPr="00B76C91">
              <w:rPr>
                <w:lang w:val="ru-RU"/>
              </w:rPr>
              <w:br/>
            </w:r>
            <w:r w:rsidRPr="00B76C91">
              <w:rPr>
                <w:color w:val="000000"/>
                <w:sz w:val="20"/>
                <w:lang w:val="ru-RU"/>
              </w:rPr>
              <w:t xml:space="preserve">детей, которые по состоянию </w:t>
            </w:r>
            <w:r w:rsidRPr="00B76C91">
              <w:rPr>
                <w:lang w:val="ru-RU"/>
              </w:rPr>
              <w:br/>
            </w:r>
            <w:r w:rsidRPr="00C77136">
              <w:rPr>
                <w:color w:val="000000"/>
                <w:sz w:val="20"/>
                <w:lang w:val="ru-RU"/>
              </w:rPr>
              <w:t xml:space="preserve">здоровья в течение длительного </w:t>
            </w:r>
            <w:r w:rsidRPr="00C77136">
              <w:rPr>
                <w:lang w:val="ru-RU"/>
              </w:rPr>
              <w:br/>
            </w:r>
            <w:r w:rsidRPr="00C77136">
              <w:rPr>
                <w:color w:val="000000"/>
                <w:sz w:val="20"/>
                <w:lang w:val="ru-RU"/>
              </w:rPr>
              <w:t xml:space="preserve">времени не могут посещать </w:t>
            </w:r>
            <w:r w:rsidRPr="00C77136">
              <w:rPr>
                <w:lang w:val="ru-RU"/>
              </w:rPr>
              <w:br/>
            </w:r>
            <w:r w:rsidRPr="00C77136">
              <w:rPr>
                <w:color w:val="000000"/>
                <w:sz w:val="20"/>
                <w:lang w:val="ru-RU"/>
              </w:rPr>
              <w:t xml:space="preserve">организации начального, </w:t>
            </w:r>
            <w:r w:rsidRPr="00C77136">
              <w:rPr>
                <w:lang w:val="ru-RU"/>
              </w:rPr>
              <w:br/>
            </w:r>
            <w:r w:rsidRPr="00C77136">
              <w:rPr>
                <w:color w:val="000000"/>
                <w:sz w:val="20"/>
                <w:lang w:val="ru-RU"/>
              </w:rPr>
              <w:t>основного среднего,</w:t>
            </w:r>
            <w:r w:rsidRPr="00C77136">
              <w:rPr>
                <w:lang w:val="ru-RU"/>
              </w:rPr>
              <w:br/>
            </w:r>
            <w:r w:rsidRPr="00C77136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  <w:p w14:paraId="398A2491" w14:textId="77777777" w:rsidR="00611504" w:rsidRDefault="00611504" w:rsidP="00611504">
            <w:pPr>
              <w:spacing w:after="0"/>
              <w:ind w:right="1683" w:firstLine="272"/>
              <w:jc w:val="right"/>
              <w:rPr>
                <w:color w:val="000000"/>
                <w:sz w:val="20"/>
                <w:lang w:val="ru-RU"/>
              </w:rPr>
            </w:pPr>
          </w:p>
          <w:p w14:paraId="15EC3322" w14:textId="77777777" w:rsidR="00611504" w:rsidRPr="00C77136" w:rsidRDefault="00611504" w:rsidP="00611504">
            <w:pPr>
              <w:spacing w:after="160" w:line="259" w:lineRule="auto"/>
              <w:jc w:val="center"/>
              <w:rPr>
                <w:lang w:val="ru-RU"/>
              </w:rPr>
            </w:pPr>
          </w:p>
        </w:tc>
      </w:tr>
      <w:tr w:rsidR="00611504" w:rsidRPr="007F4912" w14:paraId="603595BC" w14:textId="77777777" w:rsidTr="007F49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20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B7072" w14:textId="77777777" w:rsidR="00611504" w:rsidRPr="007F4912" w:rsidRDefault="00611504" w:rsidP="007F4912">
            <w:pPr>
              <w:spacing w:after="20" w:line="240" w:lineRule="auto"/>
              <w:ind w:left="20" w:right="-1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7F4912">
              <w:rPr>
                <w:b/>
                <w:bCs/>
                <w:color w:val="000000"/>
                <w:sz w:val="26"/>
                <w:szCs w:val="26"/>
                <w:lang w:val="ru-RU"/>
              </w:rPr>
              <w:t>"Перечень основных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611504" w:rsidRPr="007F4912" w14:paraId="475B561F" w14:textId="77777777" w:rsidTr="007F49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E42B7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7F4912">
              <w:rPr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услугодателя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20BCB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611504" w:rsidRPr="007F4912" w14:paraId="47880A43" w14:textId="77777777" w:rsidTr="007F49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B8E8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9675C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bookmarkStart w:id="0" w:name="z148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- Организации начального, основного среднего и общего среднего образования; </w:t>
            </w:r>
          </w:p>
          <w:bookmarkEnd w:id="0"/>
          <w:p w14:paraId="5A5F0E69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- веб-портал "электронного правительства": </w:t>
            </w:r>
            <w:r w:rsidRPr="007F4912">
              <w:rPr>
                <w:color w:val="000000"/>
                <w:sz w:val="26"/>
                <w:szCs w:val="26"/>
              </w:rPr>
              <w:t>www</w:t>
            </w:r>
            <w:r w:rsidRPr="007F4912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egov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>;</w:t>
            </w:r>
          </w:p>
          <w:p w14:paraId="0BB8B1C2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- абонентское устройство сотовой связи зарегистрированного на </w:t>
            </w:r>
            <w:r w:rsidRPr="007F4912">
              <w:rPr>
                <w:color w:val="000000"/>
                <w:sz w:val="26"/>
                <w:szCs w:val="26"/>
              </w:rPr>
              <w:t>www</w:t>
            </w:r>
            <w:r w:rsidRPr="007F4912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egov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611504" w:rsidRPr="007F4912" w14:paraId="0BC25FC0" w14:textId="77777777" w:rsidTr="007F49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E7B50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7F4912">
              <w:rPr>
                <w:color w:val="000000"/>
                <w:sz w:val="26"/>
                <w:szCs w:val="26"/>
              </w:rPr>
              <w:t>Срок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оказания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государственной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услуги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D9722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bookmarkStart w:id="1" w:name="z150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Срок оказания - 2 рабочих дней. </w:t>
            </w:r>
          </w:p>
          <w:bookmarkEnd w:id="1"/>
          <w:p w14:paraId="1B2BE2D9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При обращении по инициативе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услугодателя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проактивной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форме срок оказания государственной услуги в течение 2 (двух) рабочих дней.</w:t>
            </w:r>
          </w:p>
          <w:p w14:paraId="7DAA5D18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Максимально допустимое время ожидания для сдачи пакета документов - не более 15 (пятнадцать) минут.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Максимально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допустимое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время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обслуживания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услугополучателя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более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15 (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пятнадцать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минут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>.</w:t>
            </w:r>
          </w:p>
        </w:tc>
      </w:tr>
      <w:tr w:rsidR="00611504" w:rsidRPr="007F4912" w14:paraId="2FE5431D" w14:textId="77777777" w:rsidTr="007F49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0104F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Форма оказания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оказания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государственной услуги</w:t>
            </w:r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E6C15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>Электронная (частично автоматизированная) Бумажная/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проактивная</w:t>
            </w:r>
            <w:proofErr w:type="spellEnd"/>
          </w:p>
        </w:tc>
      </w:tr>
      <w:tr w:rsidR="00611504" w:rsidRPr="007F4912" w14:paraId="2923E6B8" w14:textId="77777777" w:rsidTr="007F49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C6F14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7F4912">
              <w:rPr>
                <w:color w:val="000000"/>
                <w:sz w:val="26"/>
                <w:szCs w:val="26"/>
              </w:rPr>
              <w:t>Результат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оказания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государственной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услуги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E06F0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bookmarkStart w:id="2" w:name="z152"/>
            <w:r w:rsidRPr="007F4912">
              <w:rPr>
                <w:color w:val="000000"/>
                <w:sz w:val="26"/>
                <w:szCs w:val="26"/>
                <w:lang w:val="ru-RU"/>
              </w:rPr>
              <w:t>Результат оказания государственной услуги:</w:t>
            </w:r>
          </w:p>
          <w:bookmarkEnd w:id="2"/>
          <w:p w14:paraId="506D19A0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>1) расписка о приеме документов (в произвольной форме);</w:t>
            </w:r>
          </w:p>
          <w:p w14:paraId="047CF34F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2) приказ о зачислении на индивидуальное бесплатное обучение на дому. Форма предоставления результата оказания государственной услуги: электронная и (или) бумажная,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проактивная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в форме электронного документа.</w:t>
            </w:r>
          </w:p>
          <w:p w14:paraId="488ECB8E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lastRenderedPageBreak/>
              <w:t xml:space="preserve">Результат оказания государственной услуги в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проактивной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форме направляется смс на абонентский номер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о приеме документов</w:t>
            </w:r>
          </w:p>
        </w:tc>
      </w:tr>
      <w:tr w:rsidR="00611504" w:rsidRPr="007F4912" w14:paraId="561716C3" w14:textId="77777777" w:rsidTr="007F49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6FC68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lastRenderedPageBreak/>
              <w:t xml:space="preserve">Размер оплаты, взимаемой с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DFA45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проактивной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форме.</w:t>
            </w:r>
          </w:p>
        </w:tc>
      </w:tr>
      <w:tr w:rsidR="00611504" w:rsidRPr="007F4912" w14:paraId="4A5747FE" w14:textId="77777777" w:rsidTr="007F49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10DAE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7F4912">
              <w:rPr>
                <w:color w:val="000000"/>
                <w:sz w:val="26"/>
                <w:szCs w:val="26"/>
              </w:rPr>
              <w:t>График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работы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6BA0E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bookmarkStart w:id="3" w:name="z155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Услугодатель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 Прием заявления и выдача результата осуществляется с 9.00 до 17.30 часов с перерывом на обед с 13.00 до 14.30 часов. Предварительная запись и ускоренное обслуживание не предусмотрены. Портал/абонентское устройство сотовой связи зарегистрированного на </w:t>
            </w:r>
            <w:r w:rsidRPr="007F4912">
              <w:rPr>
                <w:color w:val="000000"/>
                <w:sz w:val="26"/>
                <w:szCs w:val="26"/>
              </w:rPr>
              <w:t>www</w:t>
            </w:r>
            <w:r w:rsidRPr="007F4912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egov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куглосуточно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, за исключением технических перерывов, связанных с проведением ремонтных работ (при обращении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>,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"О праздниках в Республике Казахстан" прием заявок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bookmarkEnd w:id="3"/>
          <w:p w14:paraId="2E1C8FDE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1) интернет-ресурсе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услугодателя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>;</w:t>
            </w:r>
          </w:p>
          <w:p w14:paraId="18C7F6E4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7F4912">
              <w:rPr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портале</w:t>
            </w:r>
            <w:proofErr w:type="spellEnd"/>
            <w:r w:rsidRPr="007F4912">
              <w:rPr>
                <w:color w:val="000000"/>
                <w:sz w:val="26"/>
                <w:szCs w:val="26"/>
              </w:rPr>
              <w:t xml:space="preserve"> www.egov.kz.</w:t>
            </w:r>
          </w:p>
        </w:tc>
      </w:tr>
      <w:tr w:rsidR="00611504" w:rsidRPr="007F4912" w14:paraId="4147518D" w14:textId="77777777" w:rsidTr="007F49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B9D6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Перечень документов и сведений,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истребуемых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у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3030F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bookmarkStart w:id="4" w:name="z157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При обращении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к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услугодателю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>:</w:t>
            </w:r>
          </w:p>
          <w:bookmarkEnd w:id="4"/>
          <w:p w14:paraId="4FC938C1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>1) заявление (в произвольной форме);</w:t>
            </w:r>
          </w:p>
          <w:p w14:paraId="759329F0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2) заключение врачебно-консультационной комиссии с рекомендацией по обучению на дому. При обращении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к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услугодателю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через портал:</w:t>
            </w:r>
          </w:p>
          <w:p w14:paraId="29BCD69F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>1) заявление (в произвольной форме);</w:t>
            </w:r>
          </w:p>
          <w:p w14:paraId="4C82641C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2) заключение врачебно-консультационной комиссии с рекомендацией по обучению на дому. Истребование от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услугополучателей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документов, которые могут быть получены из информационных систем, не допускается.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Услугодатель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получает согласие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</w:t>
            </w:r>
            <w:r w:rsidRPr="007F4912">
              <w:rPr>
                <w:color w:val="000000"/>
                <w:sz w:val="26"/>
                <w:szCs w:val="26"/>
                <w:lang w:val="ru-RU"/>
              </w:rPr>
              <w:lastRenderedPageBreak/>
              <w:t>государственных услуг, если иное не предусмотрено законами Республики Казахстан.</w:t>
            </w:r>
          </w:p>
        </w:tc>
      </w:tr>
      <w:tr w:rsidR="00611504" w:rsidRPr="007F4912" w14:paraId="26E39AD7" w14:textId="77777777" w:rsidTr="007F49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05DB8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lastRenderedPageBreak/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85155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bookmarkStart w:id="5" w:name="z161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услугополучателем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bookmarkEnd w:id="5"/>
          <w:p w14:paraId="2984FC87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2) несоответствие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14:paraId="6DD887EE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3) отсутствие согласия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611504" w:rsidRPr="007F4912" w14:paraId="0338D93A" w14:textId="77777777" w:rsidTr="007F49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7FACF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7F4912">
              <w:rPr>
                <w:color w:val="000000"/>
                <w:sz w:val="26"/>
                <w:szCs w:val="26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D7C5E" w14:textId="77777777" w:rsidR="00611504" w:rsidRPr="007F4912" w:rsidRDefault="00611504" w:rsidP="00611504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Услугополучатель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контакт-центра, а также в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проактивной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форме через абонентское устройство сотовой связи зарегистрированного на </w:t>
            </w:r>
            <w:r w:rsidRPr="007F4912">
              <w:rPr>
                <w:color w:val="000000"/>
                <w:sz w:val="26"/>
                <w:szCs w:val="26"/>
              </w:rPr>
              <w:t>www</w:t>
            </w:r>
            <w:r w:rsidRPr="007F4912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egov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по вопросам оказания государственных услуг. Контактные телефоны справочных служб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услугодателя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по вопросам оказания государственной услуги размещены на интернет-ресурсе Министерства: </w:t>
            </w:r>
            <w:r w:rsidRPr="007F4912">
              <w:rPr>
                <w:color w:val="000000"/>
                <w:sz w:val="26"/>
                <w:szCs w:val="26"/>
              </w:rPr>
              <w:t>www</w:t>
            </w:r>
            <w:r w:rsidRPr="007F4912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edu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>.</w:t>
            </w:r>
            <w:r w:rsidRPr="007F4912">
              <w:rPr>
                <w:color w:val="000000"/>
                <w:sz w:val="26"/>
                <w:szCs w:val="26"/>
              </w:rPr>
              <w:t>gov</w:t>
            </w:r>
            <w:r w:rsidRPr="007F4912">
              <w:rPr>
                <w:color w:val="000000"/>
                <w:sz w:val="26"/>
                <w:szCs w:val="26"/>
                <w:lang w:val="ru-RU"/>
              </w:rPr>
              <w:t>.</w:t>
            </w:r>
            <w:proofErr w:type="spellStart"/>
            <w:r w:rsidRPr="007F4912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Услугополучатель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Услугополучатель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7F4912">
              <w:rPr>
                <w:color w:val="000000"/>
                <w:sz w:val="26"/>
                <w:szCs w:val="26"/>
                <w:lang w:val="ru-RU"/>
              </w:rPr>
              <w:t>услугодателя</w:t>
            </w:r>
            <w:proofErr w:type="spellEnd"/>
            <w:r w:rsidRPr="007F4912">
              <w:rPr>
                <w:color w:val="000000"/>
                <w:sz w:val="26"/>
                <w:szCs w:val="26"/>
                <w:lang w:val="ru-RU"/>
              </w:rPr>
              <w:t>, а также Единого контакт-центра "1414", 8-800-080-7777.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 w14:paraId="67F7A9CF" w14:textId="77777777" w:rsidR="00083168" w:rsidRPr="007F4912" w:rsidRDefault="00083168">
      <w:pPr>
        <w:rPr>
          <w:sz w:val="26"/>
          <w:szCs w:val="26"/>
          <w:lang w:val="ru-RU"/>
        </w:rPr>
      </w:pPr>
    </w:p>
    <w:sectPr w:rsidR="00083168" w:rsidRPr="007F4912" w:rsidSect="00BC2C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3A04" w14:textId="77777777" w:rsidR="00D83154" w:rsidRDefault="00D83154" w:rsidP="00611504">
      <w:pPr>
        <w:spacing w:after="0" w:line="240" w:lineRule="auto"/>
      </w:pPr>
      <w:r>
        <w:separator/>
      </w:r>
    </w:p>
  </w:endnote>
  <w:endnote w:type="continuationSeparator" w:id="0">
    <w:p w14:paraId="7A5703B9" w14:textId="77777777" w:rsidR="00D83154" w:rsidRDefault="00D83154" w:rsidP="0061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C7E9" w14:textId="77777777" w:rsidR="00D83154" w:rsidRDefault="00D83154" w:rsidP="00611504">
      <w:pPr>
        <w:spacing w:after="0" w:line="240" w:lineRule="auto"/>
      </w:pPr>
      <w:r>
        <w:separator/>
      </w:r>
    </w:p>
  </w:footnote>
  <w:footnote w:type="continuationSeparator" w:id="0">
    <w:p w14:paraId="664F2349" w14:textId="77777777" w:rsidR="00D83154" w:rsidRDefault="00D83154" w:rsidP="00611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3C"/>
    <w:rsid w:val="00083168"/>
    <w:rsid w:val="003A103C"/>
    <w:rsid w:val="00565F7A"/>
    <w:rsid w:val="00611504"/>
    <w:rsid w:val="006C16B4"/>
    <w:rsid w:val="007F4912"/>
    <w:rsid w:val="00BC2CAA"/>
    <w:rsid w:val="00C77136"/>
    <w:rsid w:val="00D8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B461"/>
  <w15:chartTrackingRefBased/>
  <w15:docId w15:val="{A532D793-63DB-4CA6-9AB2-71A18EB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136"/>
    <w:pPr>
      <w:spacing w:after="200" w:line="276" w:lineRule="auto"/>
    </w:pPr>
    <w:rPr>
      <w:rFonts w:eastAsia="Times New Roman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1504"/>
    <w:rPr>
      <w:rFonts w:eastAsia="Times New Roman"/>
      <w:sz w:val="22"/>
      <w:szCs w:val="22"/>
      <w:lang w:val="en-US"/>
    </w:rPr>
  </w:style>
  <w:style w:type="paragraph" w:styleId="a5">
    <w:name w:val="footer"/>
    <w:basedOn w:val="a"/>
    <w:link w:val="a6"/>
    <w:uiPriority w:val="99"/>
    <w:unhideWhenUsed/>
    <w:rsid w:val="0061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1504"/>
    <w:rPr>
      <w:rFonts w:eastAsia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Achkasova Alexandra</dc:creator>
  <cp:keywords/>
  <dc:description/>
  <cp:lastModifiedBy>Achkasova Alexandra</cp:lastModifiedBy>
  <cp:revision>2</cp:revision>
  <cp:lastPrinted>2022-12-15T05:39:00Z</cp:lastPrinted>
  <dcterms:created xsi:type="dcterms:W3CDTF">2022-12-15T04:49:00Z</dcterms:created>
  <dcterms:modified xsi:type="dcterms:W3CDTF">2022-12-15T05:39:00Z</dcterms:modified>
</cp:coreProperties>
</file>