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393" w:rsidRPr="003C7393" w:rsidRDefault="003C7393" w:rsidP="003C739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_GoBack"/>
      <w:r w:rsidRPr="003C7393">
        <w:rPr>
          <w:rFonts w:ascii="Times New Roman" w:eastAsia="Times New Roman" w:hAnsi="Times New Roman" w:cs="Times New Roman"/>
          <w:b/>
          <w:bCs/>
          <w:sz w:val="27"/>
          <w:szCs w:val="27"/>
          <w:lang w:eastAsia="ru-RU"/>
        </w:rPr>
        <w:t>Нормативно-правовая база в области опеки и попечительства</w:t>
      </w:r>
    </w:p>
    <w:bookmarkEnd w:id="0"/>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Термины «опека» и «попечительство» используются законодателем в различных смысловых значениях: 1. форма охраны прав и интересов гражданина (вид правовой помощи); 2. система правовых связей, правоотношений лиц; 3. институт законодательства.</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Актуальность данной темы в том, что в настоящее время, в Республике Казахстан проблема защиты детей стояла и стоит чрезвычайно остро. Это видно из следующих показателей: увеличившегося числа бедных семей в стране; постоянным увеличением числа правонарушений и преступлений, совершаемых несовершеннолетними; ростом числа детей, оставшихся без родителей; ростом числа несовершеннолетних убегающих из дома и др.</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В этих непростых условиях огромную роль играет государство в лице органов опеки и попечительства. Работа данной сферы деятельности государства строится на основе законов и нормативных актов, направленных на охрану прав детей, защиту их от неблагоприятных факторов, определяющих порядок создания нормальных условий для их всестороннего развития.</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xml:space="preserve">• О ратификации факультативного протокола Конвенции о правах ребёнка, касающихся участия детей в вооружённых конфликтах № 221 от 04.01.2001 г. • О ратификации Конвенции о запрещении и немедленных мерах по искоренению наихудших форм детского труда </w:t>
      </w:r>
      <w:proofErr w:type="gramStart"/>
      <w:r w:rsidRPr="003C7393">
        <w:rPr>
          <w:rFonts w:ascii="Helvetica" w:eastAsia="Times New Roman" w:hAnsi="Helvetica" w:cs="Helvetica"/>
          <w:color w:val="333333"/>
          <w:sz w:val="24"/>
          <w:szCs w:val="24"/>
          <w:lang w:eastAsia="ru-RU"/>
        </w:rPr>
        <w:t>( Конвенция</w:t>
      </w:r>
      <w:proofErr w:type="gramEnd"/>
      <w:r w:rsidRPr="003C7393">
        <w:rPr>
          <w:rFonts w:ascii="Helvetica" w:eastAsia="Times New Roman" w:hAnsi="Helvetica" w:cs="Helvetica"/>
          <w:color w:val="333333"/>
          <w:sz w:val="24"/>
          <w:szCs w:val="24"/>
          <w:lang w:eastAsia="ru-RU"/>
        </w:rPr>
        <w:t xml:space="preserve"> 182) № 367 от 26.12.2002 г. •Кодекс Республики Казахстан «О браке (супружестве) и семье» № 518-IVот 26.12. 2011 г. • Закон Республики Казахстан «Об образовании» № 319-IIIот 27.07. 2007 г.</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О внесении, внесении и дополнении в Закон Республики Казахстан «Об образовании» № 398 – V 13.11.2015 ж. •Закон Республики Казахстан «О профилактике правонарушений среди несовершеннолетних и предупреждении детской безнадзорности и беспризорности» N591-IIот 09.07. 2004 г. •Закон Республики Казахстан «О внесении изменений и дополнении в некоторые законодательные акты Республики Казахстан по вопросам профилактики детской безнадзорности и предупреждение правонарушений среди несовершеннолетних» № 547-IV</w:t>
      </w:r>
      <w:proofErr w:type="gramStart"/>
      <w:r w:rsidRPr="003C7393">
        <w:rPr>
          <w:rFonts w:ascii="Helvetica" w:eastAsia="Times New Roman" w:hAnsi="Helvetica" w:cs="Helvetica"/>
          <w:color w:val="333333"/>
          <w:sz w:val="24"/>
          <w:szCs w:val="24"/>
          <w:lang w:eastAsia="ru-RU"/>
        </w:rPr>
        <w:t>от  18.01.2012</w:t>
      </w:r>
      <w:proofErr w:type="gramEnd"/>
      <w:r w:rsidRPr="003C7393">
        <w:rPr>
          <w:rFonts w:ascii="Helvetica" w:eastAsia="Times New Roman" w:hAnsi="Helvetica" w:cs="Helvetica"/>
          <w:color w:val="333333"/>
          <w:sz w:val="24"/>
          <w:szCs w:val="24"/>
          <w:lang w:eastAsia="ru-RU"/>
        </w:rPr>
        <w:t xml:space="preserve"> г.</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Закон Республики Казахстан «О жилищных отношениях» № 94 от 21.05.1997 г. •Закон Республики Казахстан «О внесении изменений и дополнений в некоторые законодательные акты Республики Казахстан по вопросам жилищных отношений» N94 –I 24.11. 2015  ж. •Закон Республики Казахстан «О государственных услугах» № 408- </w:t>
      </w:r>
      <w:proofErr w:type="spellStart"/>
      <w:r w:rsidRPr="003C7393">
        <w:rPr>
          <w:rFonts w:ascii="Helvetica" w:eastAsia="Times New Roman" w:hAnsi="Helvetica" w:cs="Helvetica"/>
          <w:color w:val="333333"/>
          <w:sz w:val="24"/>
          <w:szCs w:val="24"/>
          <w:lang w:eastAsia="ru-RU"/>
        </w:rPr>
        <w:t>Vот</w:t>
      </w:r>
      <w:proofErr w:type="spellEnd"/>
      <w:r w:rsidRPr="003C7393">
        <w:rPr>
          <w:rFonts w:ascii="Helvetica" w:eastAsia="Times New Roman" w:hAnsi="Helvetica" w:cs="Helvetica"/>
          <w:color w:val="333333"/>
          <w:sz w:val="24"/>
          <w:szCs w:val="24"/>
          <w:lang w:eastAsia="ru-RU"/>
        </w:rPr>
        <w:t>  17.11.2015 г. • Закон Республики Казахстан «О государственных социальных пособиях по инвалидности, по случаю потери кормильца и по возрасту в Республике Казахстан» № 126-Iот 16.06.1997 г.</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xml:space="preserve">• Закон Республики Казахстан «Об административных процедурах» N107 от 27.11. 2000 г. •Закон Республики Казахстан «О порядке рассмотрения обращений физических и юридических лиц» N221от 12.01. 2007 г. •Постановление правительства Республики Казахстан «Об утверждении Правил осуществления выплаты и размера денежных средств, выделяемых на содержание ребенка (детей), переданного патронатным </w:t>
      </w:r>
      <w:proofErr w:type="gramStart"/>
      <w:r w:rsidRPr="003C7393">
        <w:rPr>
          <w:rFonts w:ascii="Helvetica" w:eastAsia="Times New Roman" w:hAnsi="Helvetica" w:cs="Helvetica"/>
          <w:color w:val="333333"/>
          <w:sz w:val="24"/>
          <w:szCs w:val="24"/>
          <w:lang w:eastAsia="ru-RU"/>
        </w:rPr>
        <w:t>воспитателям»№</w:t>
      </w:r>
      <w:proofErr w:type="gramEnd"/>
      <w:r w:rsidRPr="003C7393">
        <w:rPr>
          <w:rFonts w:ascii="Helvetica" w:eastAsia="Times New Roman" w:hAnsi="Helvetica" w:cs="Helvetica"/>
          <w:color w:val="333333"/>
          <w:sz w:val="24"/>
          <w:szCs w:val="24"/>
          <w:lang w:eastAsia="ru-RU"/>
        </w:rPr>
        <w:t xml:space="preserve"> 381 от 30.03.2012 г. • Постановление Правительства Республики Казахстан «Об утверждении Правил осуществления функций государства по опеке и попечительству» № 382 от 30.03.2012 г.</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lastRenderedPageBreak/>
        <w:t>• Постановление Правительства Республики Казахстан «Об утверждении Правил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 № 383 от 30.03.2012 г. • Постановление Правительства Республики Казахстан «Об утверждении Положения о патронатном воспитании» № 384 от 30.05.2012 г. • Постановление Правительства Республики Казахстан «О признании утратившими силу некоторых решений Правительства Республики Казахстан» № 389 от 30.03.2012 г.</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xml:space="preserve">• Постановление Правительства Республики Казахстан «Об утверждении Перечня заболеваний, при наличии которых лицо не может усыновить ребенка, принять его под опеку или попечительство, патронат» № 404 от 30.03.2012 г. • Постановление Правительства Республики Казахстан от 11 июня 2001 года N789 </w:t>
      </w:r>
      <w:proofErr w:type="gramStart"/>
      <w:r w:rsidRPr="003C7393">
        <w:rPr>
          <w:rFonts w:ascii="Helvetica" w:eastAsia="Times New Roman" w:hAnsi="Helvetica" w:cs="Helvetica"/>
          <w:color w:val="333333"/>
          <w:sz w:val="24"/>
          <w:szCs w:val="24"/>
          <w:lang w:eastAsia="ru-RU"/>
        </w:rPr>
        <w:t>Об</w:t>
      </w:r>
      <w:proofErr w:type="gramEnd"/>
      <w:r w:rsidRPr="003C7393">
        <w:rPr>
          <w:rFonts w:ascii="Helvetica" w:eastAsia="Times New Roman" w:hAnsi="Helvetica" w:cs="Helvetica"/>
          <w:color w:val="333333"/>
          <w:sz w:val="24"/>
          <w:szCs w:val="24"/>
          <w:lang w:eastAsia="ru-RU"/>
        </w:rPr>
        <w:t xml:space="preserve"> утверждении типового положения о комиссии по защите прав несовершеннолетних (с изменениями, внесенными постановлениями Правительства РК от 14.06.02 г. N646; от 04.03.04 г. N272)</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Постановление Правительства РК от 25.01.2008 г. № 64 «Об утверждении Правил расходования средств, выделяемых на оказание финансовой и материальной помощи социально незащищённым обучающимся и обучающимся из числа малообеспеченных семей» • Постановление Правительства РК от 22.02.2012 г № 255 «О внесении изменений в Постановление Правительства РК от 25.01.2008 г. № 64 «Об утверждении Правил расходования средств, выделяемых на оказание финансовой и материальной помощи социально незащищённым обучающимся и обучающимся из числа малообеспеченных семей»</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Нормативное Постановление Верховного Суда Республики Казахстан «О применении судами законодательства при разрешении споров, связанных с воспитанием детей» № 4 от 28.04.2000 г. • Постановление Правительства Республики Казахстан «Об утверждении Правил организации централизованного учёта детей, оставшихся без попечения родителей» № 428 от15.04.2002 г.</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Опека - правовая форма защиты прав и интересов детей, не достигших четырнадцати лет, и лиц, признанных судом недееспособными. Попечительство - правовая форма защиты прав и интересов ребенка (детей) в возрасте от четырнадцати до восемнадцати лет, а также совершеннолетних лиц, ограниченных судом в дееспособности вследствие злоупотребления спиртными напитками или наркотическими средствами.</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Патронат - форма воспитания, 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функции по опеке или попечительству, и лицом, выразившим желание взять ребенка (детей) на воспитание.</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Выявление детей-сирот, детей, оставшихся без попечения родителей, осуществляется всеми физическими и юридическими лицами, которым стало известно об отсутствии родительского попечения. Физические и юридические лица обязаны незамедлительно информировать органы, осуществляющие функции по опеке или попечительству, о детях-сиротах, детях, оставшихся без попечения родителей, по месту их нахождения.</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xml:space="preserve">         Согласно ст. 121 ч.1 Кодекса РК «О браке (супружестве) и семье» опека или попечительство устанавливается органами, осуществляющими функции по опеке </w:t>
      </w:r>
      <w:r w:rsidRPr="003C7393">
        <w:rPr>
          <w:rFonts w:ascii="Helvetica" w:eastAsia="Times New Roman" w:hAnsi="Helvetica" w:cs="Helvetica"/>
          <w:color w:val="333333"/>
          <w:sz w:val="24"/>
          <w:szCs w:val="24"/>
          <w:lang w:eastAsia="ru-RU"/>
        </w:rPr>
        <w:lastRenderedPageBreak/>
        <w:t>или попечительству, по месту жительства лица, нуждающегося в опеке или попечительстве, либо по месту нахождения имущества, подлежащего опеке. В отдельных случаях опека или попечительство могут быть установлены по месту жительства опекуна или попечителя.</w:t>
      </w:r>
    </w:p>
    <w:p w:rsidR="003C7393" w:rsidRPr="003C7393" w:rsidRDefault="003C7393" w:rsidP="003C7393">
      <w:pPr>
        <w:spacing w:after="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Опекунами или попечителями могут быть только совершеннолетние лица, </w:t>
      </w:r>
      <w:r w:rsidRPr="003C7393">
        <w:rPr>
          <w:rFonts w:ascii="Helvetica" w:eastAsia="Times New Roman" w:hAnsi="Helvetica" w:cs="Helvetica"/>
          <w:color w:val="333333"/>
          <w:sz w:val="24"/>
          <w:szCs w:val="24"/>
          <w:u w:val="single"/>
          <w:lang w:eastAsia="ru-RU"/>
        </w:rPr>
        <w:t xml:space="preserve">за </w:t>
      </w:r>
      <w:proofErr w:type="gramStart"/>
      <w:r w:rsidRPr="003C7393">
        <w:rPr>
          <w:rFonts w:ascii="Helvetica" w:eastAsia="Times New Roman" w:hAnsi="Helvetica" w:cs="Helvetica"/>
          <w:color w:val="333333"/>
          <w:sz w:val="24"/>
          <w:szCs w:val="24"/>
          <w:u w:val="single"/>
          <w:lang w:eastAsia="ru-RU"/>
        </w:rPr>
        <w:t>исключением:</w:t>
      </w:r>
      <w:r w:rsidRPr="003C7393">
        <w:rPr>
          <w:rFonts w:ascii="Helvetica" w:eastAsia="Times New Roman" w:hAnsi="Helvetica" w:cs="Helvetica"/>
          <w:color w:val="333333"/>
          <w:sz w:val="24"/>
          <w:szCs w:val="24"/>
          <w:lang w:eastAsia="ru-RU"/>
        </w:rPr>
        <w:t>   </w:t>
      </w:r>
      <w:proofErr w:type="gramEnd"/>
      <w:r w:rsidRPr="003C7393">
        <w:rPr>
          <w:rFonts w:ascii="Helvetica" w:eastAsia="Times New Roman" w:hAnsi="Helvetica" w:cs="Helvetica"/>
          <w:color w:val="333333"/>
          <w:sz w:val="24"/>
          <w:szCs w:val="24"/>
          <w:lang w:eastAsia="ru-RU"/>
        </w:rPr>
        <w:t>   1) лиц, признанных судом недееспособными или ограниченно дееспособными; 2) лиц, лишенных судом родительских прав или ограниченных судом в родительских правах;      </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3) отстраненных от обязанностей опекуна или попечителя за ненадлежащее исполнение возложенных на него законом Республики Казахстан обязанностей; 4) бывших усыновителей, если усыновление отменено судом по их вине; 5) лиц, которые по состоянию здоровья не могут осуществлять обязанности опекуна или попечителя.</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Опекун или попечитель может быть назначен только с его согласия. Если это не противоречит интересам подопечного, преимущественное право на назначение опекуном или попечителем имеют супруг, родители, родственники или другие лица, близкие к подопечному. Допускается назначение одного опекуна или попечителя для нескольких лиц, если нет противоречий между интересами подопечных.</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Опекунами или попечителями лиц, нуждающихся в опеке или попечительстве и находящихся в соответствующих организациях образования, медицинских организациях, организациях социальной защиты населения, являются администрации этих организаций.</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xml:space="preserve">     Дети, находящиеся под опекой или попечительством имеют право на: 1) уважение их человеческого </w:t>
      </w:r>
      <w:proofErr w:type="gramStart"/>
      <w:r w:rsidRPr="003C7393">
        <w:rPr>
          <w:rFonts w:ascii="Helvetica" w:eastAsia="Times New Roman" w:hAnsi="Helvetica" w:cs="Helvetica"/>
          <w:color w:val="333333"/>
          <w:sz w:val="24"/>
          <w:szCs w:val="24"/>
          <w:lang w:eastAsia="ru-RU"/>
        </w:rPr>
        <w:t>достоинства;   </w:t>
      </w:r>
      <w:proofErr w:type="gramEnd"/>
      <w:r w:rsidRPr="003C7393">
        <w:rPr>
          <w:rFonts w:ascii="Helvetica" w:eastAsia="Times New Roman" w:hAnsi="Helvetica" w:cs="Helvetica"/>
          <w:color w:val="333333"/>
          <w:sz w:val="24"/>
          <w:szCs w:val="24"/>
          <w:lang w:eastAsia="ru-RU"/>
        </w:rPr>
        <w:t>   2) заботу со стороны опекуна или попечителя; 3) совместное с ним проживание, за исключением случаев, предусмотренных Кодеком РК «О браке (супружестве) и семье»; 4) причитающиеся им алименты, пособия и другие социальные выплаты;      </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5) сохранение права собственности на жилище или права пользования жилищем; 6) защиту от злоупотреблений со стороны опекуна или попечителя; 7) воспитание в семье опекуна или попечителя; 8) обеспечение им условий для содержания, воспитания, образования и всестороннего развития; 9) получение жилища в случае его отсутствия в соответствии с жилищным законодательством Республики Казахстан.</w:t>
      </w:r>
    </w:p>
    <w:p w:rsidR="003C7393" w:rsidRPr="003C7393" w:rsidRDefault="003C7393" w:rsidP="003C7393">
      <w:pPr>
        <w:spacing w:after="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Документы, необходимые для назначения опеки (попечительства) над несовершеннолетними </w:t>
      </w:r>
      <w:r w:rsidRPr="003C7393">
        <w:rPr>
          <w:rFonts w:ascii="Helvetica" w:eastAsia="Times New Roman" w:hAnsi="Helvetica" w:cs="Helvetica"/>
          <w:color w:val="333333"/>
          <w:sz w:val="24"/>
          <w:szCs w:val="24"/>
          <w:u w:val="single"/>
          <w:lang w:eastAsia="ru-RU"/>
        </w:rPr>
        <w:t>Д Л Я</w:t>
      </w:r>
      <w:r w:rsidRPr="003C7393">
        <w:rPr>
          <w:rFonts w:ascii="Helvetica" w:eastAsia="Times New Roman" w:hAnsi="Helvetica" w:cs="Helvetica"/>
          <w:color w:val="333333"/>
          <w:sz w:val="24"/>
          <w:szCs w:val="24"/>
          <w:lang w:eastAsia="ru-RU"/>
        </w:rPr>
        <w:t> </w:t>
      </w:r>
      <w:r w:rsidRPr="003C7393">
        <w:rPr>
          <w:rFonts w:ascii="Helvetica" w:eastAsia="Times New Roman" w:hAnsi="Helvetica" w:cs="Helvetica"/>
          <w:color w:val="333333"/>
          <w:sz w:val="24"/>
          <w:szCs w:val="24"/>
          <w:u w:val="single"/>
          <w:lang w:eastAsia="ru-RU"/>
        </w:rPr>
        <w:t xml:space="preserve">О П Е К У Н </w:t>
      </w:r>
      <w:proofErr w:type="gramStart"/>
      <w:r w:rsidRPr="003C7393">
        <w:rPr>
          <w:rFonts w:ascii="Helvetica" w:eastAsia="Times New Roman" w:hAnsi="Helvetica" w:cs="Helvetica"/>
          <w:color w:val="333333"/>
          <w:sz w:val="24"/>
          <w:szCs w:val="24"/>
          <w:u w:val="single"/>
          <w:lang w:eastAsia="ru-RU"/>
        </w:rPr>
        <w:t>А</w:t>
      </w:r>
      <w:r w:rsidRPr="003C7393">
        <w:rPr>
          <w:rFonts w:ascii="Helvetica" w:eastAsia="Times New Roman" w:hAnsi="Helvetica" w:cs="Helvetica"/>
          <w:color w:val="333333"/>
          <w:sz w:val="24"/>
          <w:szCs w:val="24"/>
          <w:lang w:eastAsia="ru-RU"/>
        </w:rPr>
        <w:t>  1</w:t>
      </w:r>
      <w:proofErr w:type="gramEnd"/>
      <w:r w:rsidRPr="003C7393">
        <w:rPr>
          <w:rFonts w:ascii="Helvetica" w:eastAsia="Times New Roman" w:hAnsi="Helvetica" w:cs="Helvetica"/>
          <w:color w:val="333333"/>
          <w:sz w:val="24"/>
          <w:szCs w:val="24"/>
          <w:lang w:eastAsia="ru-RU"/>
        </w:rPr>
        <w:t>. Заявление от опекуна 2. Удостоверение личности опекуна и супруга (копия) 3. Автобиография заявителя, оформляется в произвольной форме. 4. Свидетельство о заключении брака (копия). 5. Нотариально заверенная справка, если заявитель не состоит в браке.</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xml:space="preserve">6. Согласие супруга, если лицо, желающее быть опекуном, состоит в браке (нотариально заверенное). 7. Справка о состоянии здоровья опекуна (по форме). 8. Справка о состоянии здоровья супруга, если лицо, желающее быть опекуном, состоит в браке. (по форме) 9. Справка об отсутствии судимости заявителя и его супруга(и). (в </w:t>
      </w:r>
      <w:proofErr w:type="spellStart"/>
      <w:r w:rsidRPr="003C7393">
        <w:rPr>
          <w:rFonts w:ascii="Helvetica" w:eastAsia="Times New Roman" w:hAnsi="Helvetica" w:cs="Helvetica"/>
          <w:color w:val="333333"/>
          <w:sz w:val="24"/>
          <w:szCs w:val="24"/>
          <w:lang w:eastAsia="ru-RU"/>
        </w:rPr>
        <w:t>ЦОНе</w:t>
      </w:r>
      <w:proofErr w:type="spellEnd"/>
      <w:r w:rsidRPr="003C7393">
        <w:rPr>
          <w:rFonts w:ascii="Helvetica" w:eastAsia="Times New Roman" w:hAnsi="Helvetica" w:cs="Helvetica"/>
          <w:color w:val="333333"/>
          <w:sz w:val="24"/>
          <w:szCs w:val="24"/>
          <w:lang w:eastAsia="ru-RU"/>
        </w:rPr>
        <w:t>)</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xml:space="preserve">10. Справка с места работы о занимаемой должности. 11. Справка о заработной плате. 12. Характеристика с места работы (печать, подписи). Если опекун не работает характеристика с отдела полиции (участковый). 13. Адресная справка (в </w:t>
      </w:r>
      <w:proofErr w:type="spellStart"/>
      <w:r w:rsidRPr="003C7393">
        <w:rPr>
          <w:rFonts w:ascii="Helvetica" w:eastAsia="Times New Roman" w:hAnsi="Helvetica" w:cs="Helvetica"/>
          <w:color w:val="333333"/>
          <w:sz w:val="24"/>
          <w:szCs w:val="24"/>
          <w:lang w:eastAsia="ru-RU"/>
        </w:rPr>
        <w:lastRenderedPageBreak/>
        <w:t>ЦОНе</w:t>
      </w:r>
      <w:proofErr w:type="spellEnd"/>
      <w:r w:rsidRPr="003C7393">
        <w:rPr>
          <w:rFonts w:ascii="Helvetica" w:eastAsia="Times New Roman" w:hAnsi="Helvetica" w:cs="Helvetica"/>
          <w:color w:val="333333"/>
          <w:sz w:val="24"/>
          <w:szCs w:val="24"/>
          <w:lang w:eastAsia="ru-RU"/>
        </w:rPr>
        <w:t>) 14. Акт обследования условий жизни опекуна (составляет школа по месту жительства)</w:t>
      </w:r>
    </w:p>
    <w:p w:rsidR="003C7393" w:rsidRPr="003C7393" w:rsidRDefault="003C7393" w:rsidP="003C7393">
      <w:pPr>
        <w:spacing w:after="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w:t>
      </w:r>
      <w:r w:rsidRPr="003C7393">
        <w:rPr>
          <w:rFonts w:ascii="Helvetica" w:eastAsia="Times New Roman" w:hAnsi="Helvetica" w:cs="Helvetica"/>
          <w:color w:val="333333"/>
          <w:sz w:val="24"/>
          <w:szCs w:val="24"/>
          <w:u w:val="single"/>
          <w:lang w:eastAsia="ru-RU"/>
        </w:rPr>
        <w:t>Д Л Я</w:t>
      </w:r>
      <w:r w:rsidRPr="003C7393">
        <w:rPr>
          <w:rFonts w:ascii="Helvetica" w:eastAsia="Times New Roman" w:hAnsi="Helvetica" w:cs="Helvetica"/>
          <w:color w:val="333333"/>
          <w:sz w:val="24"/>
          <w:szCs w:val="24"/>
          <w:lang w:eastAsia="ru-RU"/>
        </w:rPr>
        <w:t> </w:t>
      </w:r>
      <w:r w:rsidRPr="003C7393">
        <w:rPr>
          <w:rFonts w:ascii="Helvetica" w:eastAsia="Times New Roman" w:hAnsi="Helvetica" w:cs="Helvetica"/>
          <w:color w:val="333333"/>
          <w:sz w:val="24"/>
          <w:szCs w:val="24"/>
          <w:u w:val="single"/>
          <w:lang w:eastAsia="ru-RU"/>
        </w:rPr>
        <w:t>Р Е Б Ё Н К А</w:t>
      </w:r>
      <w:r w:rsidRPr="003C7393">
        <w:rPr>
          <w:rFonts w:ascii="Helvetica" w:eastAsia="Times New Roman" w:hAnsi="Helvetica" w:cs="Helvetica"/>
          <w:color w:val="333333"/>
          <w:sz w:val="24"/>
          <w:szCs w:val="24"/>
          <w:lang w:eastAsia="ru-RU"/>
        </w:rPr>
        <w:t xml:space="preserve"> 1. Согласие ребенка, заверенное администрацией школы (если ребенок старше 10 лет). 2. Свидетельство о рождении (копия). 3. Медицинская справка о состоянии здоровья ребенка и выписка из развития ребенка. 4. Документы о родителях (копия свидетельства о смерти, приговор или решения суда, справка о болезни или розыске родителей, справка по форме №4 в случае </w:t>
      </w:r>
      <w:proofErr w:type="gramStart"/>
      <w:r w:rsidRPr="003C7393">
        <w:rPr>
          <w:rFonts w:ascii="Helvetica" w:eastAsia="Times New Roman" w:hAnsi="Helvetica" w:cs="Helvetica"/>
          <w:color w:val="333333"/>
          <w:sz w:val="24"/>
          <w:szCs w:val="24"/>
          <w:lang w:eastAsia="ru-RU"/>
        </w:rPr>
        <w:t>рождения ребенка вне брака и другие документы</w:t>
      </w:r>
      <w:proofErr w:type="gramEnd"/>
      <w:r w:rsidRPr="003C7393">
        <w:rPr>
          <w:rFonts w:ascii="Helvetica" w:eastAsia="Times New Roman" w:hAnsi="Helvetica" w:cs="Helvetica"/>
          <w:color w:val="333333"/>
          <w:sz w:val="24"/>
          <w:szCs w:val="24"/>
          <w:lang w:eastAsia="ru-RU"/>
        </w:rPr>
        <w:t xml:space="preserve"> подтверждающие утрату ребенком попечения родителей).</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xml:space="preserve">5. Пенсионная книжка на детей, получающих пенсию, копия решения суда о </w:t>
      </w:r>
      <w:proofErr w:type="spellStart"/>
      <w:r w:rsidRPr="003C7393">
        <w:rPr>
          <w:rFonts w:ascii="Helvetica" w:eastAsia="Times New Roman" w:hAnsi="Helvetica" w:cs="Helvetica"/>
          <w:color w:val="333333"/>
          <w:sz w:val="24"/>
          <w:szCs w:val="24"/>
          <w:lang w:eastAsia="ru-RU"/>
        </w:rPr>
        <w:t>вызыскании</w:t>
      </w:r>
      <w:proofErr w:type="spellEnd"/>
      <w:r w:rsidRPr="003C7393">
        <w:rPr>
          <w:rFonts w:ascii="Helvetica" w:eastAsia="Times New Roman" w:hAnsi="Helvetica" w:cs="Helvetica"/>
          <w:color w:val="333333"/>
          <w:sz w:val="24"/>
          <w:szCs w:val="24"/>
          <w:lang w:eastAsia="ru-RU"/>
        </w:rPr>
        <w:t xml:space="preserve"> алиментов. 6.Сведения о братьях и </w:t>
      </w:r>
      <w:proofErr w:type="gramStart"/>
      <w:r w:rsidRPr="003C7393">
        <w:rPr>
          <w:rFonts w:ascii="Helvetica" w:eastAsia="Times New Roman" w:hAnsi="Helvetica" w:cs="Helvetica"/>
          <w:color w:val="333333"/>
          <w:sz w:val="24"/>
          <w:szCs w:val="24"/>
          <w:lang w:eastAsia="ru-RU"/>
        </w:rPr>
        <w:t>сестрах</w:t>
      </w:r>
      <w:proofErr w:type="gramEnd"/>
      <w:r w:rsidRPr="003C7393">
        <w:rPr>
          <w:rFonts w:ascii="Helvetica" w:eastAsia="Times New Roman" w:hAnsi="Helvetica" w:cs="Helvetica"/>
          <w:color w:val="333333"/>
          <w:sz w:val="24"/>
          <w:szCs w:val="24"/>
          <w:lang w:eastAsia="ru-RU"/>
        </w:rPr>
        <w:t xml:space="preserve"> и их местонахождении. 7. Справка об обучении ребенка из школы. 8. Характеристика на ребенка.</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Опекун или попечитель ребенка обязан воспитывать ребенка, заботиться о его всестороннем развитии. Он вправе самостоятельно определять способы воспитания ребенка с учетом мнения ребенка и рекомендаций органа, осуществляющего функции по опеке или попечительству.      </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Опекун или попечитель с учетом мнения ребенка имеет право выбора организации образования и формы обучения ребенка и обязан обеспечить получение ребенком обязательного среднего образования. Опекун или попечитель вправе требовать по суду возврата ребенка, находящегося под опекой или попечительством, от любых лиц, удерживающих у себя ребенка без законных оснований, в том числе от близких родственников ребенка.</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Опекун или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 Опекуны или попечители несовершеннолетних обязаны проживать совместно со своими подопечными, за исключением случаев, когда подопечные находятся на воспитании или лечении в организации образования либо в медицинской организации.</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Раздельное проживание попечителя с подопечным, достигшим 16 лет, допускается с разрешения органа, осуществляющего функции по опеке или попечительству, при условии, что это не отразится неблагоприятно на воспитании и защите прав и интересов подопечного. Опекуны или попечители обязаны извещать органы, осуществляющие функции по опеке или попечительству, о перемене места жительства.      </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Опекун обязан не реже одного раза в шесть месяцев представлять органу, осуществляющему функции по опеке или попечительству, отчеты о состоянии здоровья подопечного и о работе по его воспитанию, а также по управлению его имуществом.</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Опекун или попечитель не обязан содержать подопечных за свой счет. Содержание подопечного осуществляется за счет получаемых подопечным алиментов и других социальных выплат, а также за счет принадлежащего ему имущества. На сегодняшний день опекунам назначают пособие на содержание подопечного.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 определяются Правительством Республики Казахстан.</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xml:space="preserve">Опека прекращается, если: 1. ребёнок достиг 18 лет; 2. подопечный вступил в брак; 3. опекун (попечитель) имеет серьёзные заболевания; 4. отсутствие </w:t>
      </w:r>
      <w:r w:rsidRPr="003C7393">
        <w:rPr>
          <w:rFonts w:ascii="Helvetica" w:eastAsia="Times New Roman" w:hAnsi="Helvetica" w:cs="Helvetica"/>
          <w:color w:val="333333"/>
          <w:sz w:val="24"/>
          <w:szCs w:val="24"/>
          <w:lang w:eastAsia="ru-RU"/>
        </w:rPr>
        <w:lastRenderedPageBreak/>
        <w:t>взаимопонимания с подопечным; 5. опекун не выполняет возложенных обязанностей; 6. в связи со смертью опекуна (попечителя); 7. при достижении подопечным 14-летнего возраста опека переходит в попечительство.</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 Основанием возникновения патроната является договор о передаче ребенка на патронатное воспитание, заключаемый между лицом, выразившим желание взять ребенка на воспитание, и органом, осуществляющим функции по опеке или попечительству.</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Ребенок передается на воспитание патронатному воспитателю на срок, предусмотренный указанным договором. На каждого ребенка, переданного на патронатное воспитание, составляется отдельный договор. В случае окончания срока договора о передаче ребенка на патронатное воспитание продление срока пребывания его в семье производится на основании нового договора. Порядок и размер оплаты труда и денежных выплат патронатным воспитателям определяются законодательством Республики Казахстан.</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xml:space="preserve">         Предварительный выбор ребенка для передачи его по договору о передаче на патронатное воспитание осуществляется лицами, желающими принять ребенка в семью, по согласованию с органом, осуществляющим функции по опеке или попечительству, и администрацией организации, в которой содержится ребенок. Разъединение братьев и сестер не допускается, за исключением случаев, когда это отвечает </w:t>
      </w:r>
      <w:proofErr w:type="gramStart"/>
      <w:r w:rsidRPr="003C7393">
        <w:rPr>
          <w:rFonts w:ascii="Helvetica" w:eastAsia="Times New Roman" w:hAnsi="Helvetica" w:cs="Helvetica"/>
          <w:color w:val="333333"/>
          <w:sz w:val="24"/>
          <w:szCs w:val="24"/>
          <w:lang w:eastAsia="ru-RU"/>
        </w:rPr>
        <w:t>интересам детей</w:t>
      </w:r>
      <w:proofErr w:type="gramEnd"/>
      <w:r w:rsidRPr="003C7393">
        <w:rPr>
          <w:rFonts w:ascii="Helvetica" w:eastAsia="Times New Roman" w:hAnsi="Helvetica" w:cs="Helvetica"/>
          <w:color w:val="333333"/>
          <w:sz w:val="24"/>
          <w:szCs w:val="24"/>
          <w:lang w:eastAsia="ru-RU"/>
        </w:rPr>
        <w:t xml:space="preserve"> и дети не знают о своем родстве, не проживали и не воспитывались совместно.</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Патронатные воспитатели по отношению к принятому на воспитание ребенку обладают теми же правами и обязанностями, что опекуны и попечители. Досрочное расторжение договора о передаче ребенка на патронатное воспитание возможно: 1) по инициативе патронатных воспитателей; 2) по инициативе органа опеки и попечительства; 3) в случаях возвращения ребенка родителям, передачи родственникам или усыновления ребенка.</w:t>
      </w:r>
    </w:p>
    <w:p w:rsidR="003C7393" w:rsidRPr="003C7393" w:rsidRDefault="003C7393" w:rsidP="003C7393">
      <w:pPr>
        <w:spacing w:after="150" w:line="240" w:lineRule="auto"/>
        <w:textAlignment w:val="baseline"/>
        <w:rPr>
          <w:rFonts w:ascii="Helvetica" w:eastAsia="Times New Roman" w:hAnsi="Helvetica" w:cs="Helvetica"/>
          <w:color w:val="333333"/>
          <w:sz w:val="24"/>
          <w:szCs w:val="24"/>
          <w:lang w:eastAsia="ru-RU"/>
        </w:rPr>
      </w:pPr>
      <w:r w:rsidRPr="003C7393">
        <w:rPr>
          <w:rFonts w:ascii="Helvetica" w:eastAsia="Times New Roman" w:hAnsi="Helvetica" w:cs="Helvetica"/>
          <w:color w:val="333333"/>
          <w:sz w:val="24"/>
          <w:szCs w:val="24"/>
          <w:lang w:eastAsia="ru-RU"/>
        </w:rPr>
        <w:t>         Таким образом, опека (попечительство) была и остается наиболее распространенной правовой формой устройства несовершеннолетних граждан. В этой форме заложен огромный положительный потенциал, позволяющий устроить судьбу нуждающегося в социальной заботе гражданина наилучшим способом, с одной стороны, наиболее приближенным к проживанию в семье, а с другой стороны — обеспечивающим контроль за соблюдением прав и интересов гражданина.</w:t>
      </w:r>
    </w:p>
    <w:p w:rsidR="004A5D81" w:rsidRDefault="004A5D81"/>
    <w:sectPr w:rsidR="004A5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70"/>
    <w:rsid w:val="002E5770"/>
    <w:rsid w:val="003C7393"/>
    <w:rsid w:val="004A5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C3729-9AC7-48B6-A4E3-172B7A12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C73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739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C73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9380">
      <w:bodyDiv w:val="1"/>
      <w:marLeft w:val="0"/>
      <w:marRight w:val="0"/>
      <w:marTop w:val="0"/>
      <w:marBottom w:val="0"/>
      <w:divBdr>
        <w:top w:val="none" w:sz="0" w:space="0" w:color="auto"/>
        <w:left w:val="none" w:sz="0" w:space="0" w:color="auto"/>
        <w:bottom w:val="none" w:sz="0" w:space="0" w:color="auto"/>
        <w:right w:val="none" w:sz="0" w:space="0" w:color="auto"/>
      </w:divBdr>
      <w:divsChild>
        <w:div w:id="969358900">
          <w:marLeft w:val="0"/>
          <w:marRight w:val="0"/>
          <w:marTop w:val="0"/>
          <w:marBottom w:val="0"/>
          <w:divBdr>
            <w:top w:val="none" w:sz="0" w:space="0" w:color="auto"/>
            <w:left w:val="none" w:sz="0" w:space="0" w:color="auto"/>
            <w:bottom w:val="none" w:sz="0" w:space="0" w:color="auto"/>
            <w:right w:val="none" w:sz="0" w:space="0" w:color="auto"/>
          </w:divBdr>
          <w:divsChild>
            <w:div w:id="1007444046">
              <w:marLeft w:val="0"/>
              <w:marRight w:val="0"/>
              <w:marTop w:val="0"/>
              <w:marBottom w:val="0"/>
              <w:divBdr>
                <w:top w:val="none" w:sz="0" w:space="0" w:color="auto"/>
                <w:left w:val="none" w:sz="0" w:space="0" w:color="auto"/>
                <w:bottom w:val="none" w:sz="0" w:space="0" w:color="auto"/>
                <w:right w:val="none" w:sz="0" w:space="0" w:color="auto"/>
              </w:divBdr>
              <w:divsChild>
                <w:div w:id="471361875">
                  <w:marLeft w:val="0"/>
                  <w:marRight w:val="0"/>
                  <w:marTop w:val="0"/>
                  <w:marBottom w:val="0"/>
                  <w:divBdr>
                    <w:top w:val="none" w:sz="0" w:space="0" w:color="auto"/>
                    <w:left w:val="none" w:sz="0" w:space="0" w:color="auto"/>
                    <w:bottom w:val="none" w:sz="0" w:space="0" w:color="auto"/>
                    <w:right w:val="none" w:sz="0" w:space="0" w:color="auto"/>
                  </w:divBdr>
                  <w:divsChild>
                    <w:div w:id="2072382563">
                      <w:marLeft w:val="0"/>
                      <w:marRight w:val="0"/>
                      <w:marTop w:val="0"/>
                      <w:marBottom w:val="0"/>
                      <w:divBdr>
                        <w:top w:val="none" w:sz="0" w:space="0" w:color="auto"/>
                        <w:left w:val="none" w:sz="0" w:space="0" w:color="auto"/>
                        <w:bottom w:val="none" w:sz="0" w:space="0" w:color="auto"/>
                        <w:right w:val="none" w:sz="0" w:space="0" w:color="auto"/>
                      </w:divBdr>
                    </w:div>
                    <w:div w:id="7242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2265</Words>
  <Characters>12917</Characters>
  <Application>Microsoft Office Word</Application>
  <DocSecurity>0</DocSecurity>
  <Lines>107</Lines>
  <Paragraphs>30</Paragraphs>
  <ScaleCrop>false</ScaleCrop>
  <Company>SPecialiST RePack</Company>
  <LinksUpToDate>false</LinksUpToDate>
  <CharactersWithSpaces>15152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2022-07-12T03:57:00Z</dcterms:created>
  <dcterms:modified xsi:type="dcterms:W3CDTF">2022-07-12T03:57:00Z</dcterms:modified>
</cp:coreProperties>
</file>