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315E" w14:textId="77777777" w:rsidR="00E03CC1" w:rsidRDefault="00E03CC1" w:rsidP="001B2E91">
      <w:pPr>
        <w:pStyle w:val="a3"/>
        <w:jc w:val="right"/>
        <w:rPr>
          <w:rFonts w:ascii="Times New Roman" w:hAnsi="Times New Roman" w:cs="Times New Roman"/>
          <w:sz w:val="28"/>
          <w:szCs w:val="28"/>
        </w:rPr>
      </w:pPr>
      <w:r>
        <w:rPr>
          <w:rFonts w:ascii="Times New Roman" w:hAnsi="Times New Roman" w:cs="Times New Roman"/>
          <w:sz w:val="28"/>
          <w:szCs w:val="28"/>
        </w:rPr>
        <w:t>Утверждаю</w:t>
      </w:r>
    </w:p>
    <w:p w14:paraId="5F1E9D5E" w14:textId="0EE68460" w:rsidR="00E03CC1" w:rsidRDefault="001B2E91" w:rsidP="001B2E91">
      <w:pPr>
        <w:pStyle w:val="a3"/>
        <w:jc w:val="right"/>
        <w:rPr>
          <w:rFonts w:ascii="Times New Roman" w:hAnsi="Times New Roman" w:cs="Times New Roman"/>
          <w:sz w:val="28"/>
          <w:szCs w:val="28"/>
        </w:rPr>
      </w:pPr>
      <w:r>
        <w:rPr>
          <w:rFonts w:ascii="Times New Roman" w:hAnsi="Times New Roman" w:cs="Times New Roman"/>
          <w:sz w:val="28"/>
          <w:szCs w:val="28"/>
          <w:lang w:val="kk-KZ"/>
        </w:rPr>
        <w:t>И</w:t>
      </w:r>
      <w:r>
        <w:rPr>
          <w:rFonts w:ascii="Times New Roman" w:hAnsi="Times New Roman" w:cs="Times New Roman"/>
          <w:sz w:val="28"/>
          <w:szCs w:val="28"/>
        </w:rPr>
        <w:t>.</w:t>
      </w:r>
      <w:proofErr w:type="spellStart"/>
      <w:r>
        <w:rPr>
          <w:rFonts w:ascii="Times New Roman" w:hAnsi="Times New Roman" w:cs="Times New Roman"/>
          <w:sz w:val="28"/>
          <w:szCs w:val="28"/>
        </w:rPr>
        <w:t>о.д</w:t>
      </w:r>
      <w:r w:rsidR="00E03CC1">
        <w:rPr>
          <w:rFonts w:ascii="Times New Roman" w:hAnsi="Times New Roman" w:cs="Times New Roman"/>
          <w:sz w:val="28"/>
          <w:szCs w:val="28"/>
        </w:rPr>
        <w:t>иректор</w:t>
      </w:r>
      <w:r>
        <w:rPr>
          <w:rFonts w:ascii="Times New Roman" w:hAnsi="Times New Roman" w:cs="Times New Roman"/>
          <w:sz w:val="28"/>
          <w:szCs w:val="28"/>
        </w:rPr>
        <w:t>а</w:t>
      </w:r>
      <w:proofErr w:type="spellEnd"/>
      <w:r w:rsidR="00E03CC1">
        <w:rPr>
          <w:rFonts w:ascii="Times New Roman" w:hAnsi="Times New Roman" w:cs="Times New Roman"/>
          <w:sz w:val="28"/>
          <w:szCs w:val="28"/>
        </w:rPr>
        <w:t xml:space="preserve"> школы</w:t>
      </w:r>
    </w:p>
    <w:p w14:paraId="3487FE29" w14:textId="6D671FC5" w:rsidR="00E03CC1" w:rsidRDefault="00E03CC1" w:rsidP="001B2E91">
      <w:pPr>
        <w:pStyle w:val="a3"/>
        <w:jc w:val="right"/>
        <w:rPr>
          <w:rFonts w:ascii="Times New Roman" w:hAnsi="Times New Roman" w:cs="Times New Roman"/>
          <w:sz w:val="28"/>
          <w:szCs w:val="28"/>
        </w:rPr>
      </w:pPr>
      <w:r>
        <w:rPr>
          <w:rFonts w:ascii="Times New Roman" w:hAnsi="Times New Roman" w:cs="Times New Roman"/>
          <w:sz w:val="28"/>
          <w:szCs w:val="28"/>
        </w:rPr>
        <w:t>_______</w:t>
      </w:r>
      <w:r w:rsidR="001B2E91">
        <w:rPr>
          <w:rFonts w:ascii="Times New Roman" w:hAnsi="Times New Roman" w:cs="Times New Roman"/>
          <w:sz w:val="28"/>
          <w:szCs w:val="28"/>
        </w:rPr>
        <w:t>Омаров Е.А.</w:t>
      </w:r>
    </w:p>
    <w:p w14:paraId="602E2AA8" w14:textId="77777777" w:rsidR="00E03CC1" w:rsidRDefault="00E03CC1" w:rsidP="001B2E91">
      <w:pPr>
        <w:pStyle w:val="a3"/>
        <w:jc w:val="right"/>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___________2021г.</w:t>
      </w:r>
    </w:p>
    <w:p w14:paraId="66275EF9" w14:textId="77777777" w:rsidR="00E03CC1" w:rsidRDefault="00E03CC1" w:rsidP="001B2E91">
      <w:pPr>
        <w:pStyle w:val="a3"/>
        <w:jc w:val="both"/>
        <w:rPr>
          <w:rFonts w:ascii="Times New Roman" w:hAnsi="Times New Roman" w:cs="Times New Roman"/>
          <w:sz w:val="28"/>
          <w:szCs w:val="28"/>
        </w:rPr>
      </w:pPr>
    </w:p>
    <w:p w14:paraId="0F735E89" w14:textId="77777777" w:rsidR="00E03CC1" w:rsidRDefault="00E03CC1" w:rsidP="001B2E91">
      <w:pPr>
        <w:pStyle w:val="a3"/>
        <w:jc w:val="both"/>
        <w:rPr>
          <w:rFonts w:ascii="Times New Roman" w:hAnsi="Times New Roman" w:cs="Times New Roman"/>
          <w:sz w:val="28"/>
          <w:szCs w:val="28"/>
        </w:rPr>
      </w:pPr>
    </w:p>
    <w:p w14:paraId="57FE6CB5" w14:textId="77777777" w:rsidR="005D27F6" w:rsidRPr="005D27F6" w:rsidRDefault="005D27F6" w:rsidP="001B2E91">
      <w:pPr>
        <w:pStyle w:val="a3"/>
        <w:jc w:val="center"/>
        <w:rPr>
          <w:rFonts w:ascii="Times New Roman" w:hAnsi="Times New Roman" w:cs="Times New Roman"/>
          <w:sz w:val="28"/>
          <w:szCs w:val="28"/>
        </w:rPr>
      </w:pPr>
      <w:r w:rsidRPr="005D27F6">
        <w:rPr>
          <w:rFonts w:ascii="Times New Roman" w:hAnsi="Times New Roman" w:cs="Times New Roman"/>
          <w:sz w:val="28"/>
          <w:szCs w:val="28"/>
        </w:rPr>
        <w:t>ПОЛОЖЕНИЕ О ПОПЕЧИТЕЛЬСКОМ СОВЕТЕ</w:t>
      </w:r>
    </w:p>
    <w:p w14:paraId="569D4BC5" w14:textId="77777777" w:rsidR="005D27F6" w:rsidRDefault="005D27F6" w:rsidP="001B2E91">
      <w:pPr>
        <w:pStyle w:val="a3"/>
        <w:jc w:val="both"/>
        <w:rPr>
          <w:rStyle w:val="a5"/>
          <w:rFonts w:ascii="Times New Roman" w:hAnsi="Times New Roman" w:cs="Times New Roman"/>
          <w:color w:val="000000"/>
          <w:sz w:val="28"/>
          <w:szCs w:val="28"/>
        </w:rPr>
      </w:pPr>
    </w:p>
    <w:p w14:paraId="6B70B39C"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1. Общие положения</w:t>
      </w:r>
    </w:p>
    <w:p w14:paraId="5DA748DA" w14:textId="73B6A92D"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1.1. Попечительский совет </w:t>
      </w:r>
      <w:r w:rsidR="001B2E91">
        <w:rPr>
          <w:rFonts w:ascii="Times New Roman" w:hAnsi="Times New Roman" w:cs="Times New Roman"/>
          <w:sz w:val="28"/>
          <w:szCs w:val="28"/>
        </w:rPr>
        <w:t>КГУ «Общеобразовательная школа №18»</w:t>
      </w:r>
    </w:p>
    <w:p w14:paraId="75A2C3A9"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является коллегиальным органом управления, созданным в целях содействия развитию школы.</w:t>
      </w:r>
    </w:p>
    <w:p w14:paraId="00391CE4" w14:textId="5EF95071"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1.2. Попечительский совет в своей деятельности руководствуется Конституцией Республики Казахстан, законом «Об образовании», «Типовыми правилами организации работы Попечительского совета и порядок его избрания в организациях образования» утвержденными приказом Министра образования и науки Республики Казахстан от 27 июля 2017 года № 355, Уставом школы, другими нормативно-правовыми актами Республики Казахстан, а также настоящим Положением.</w:t>
      </w:r>
    </w:p>
    <w:p w14:paraId="2A15F8EC"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1.3. Положение о Попечительском совете утверждается педагогическим Советом школы</w:t>
      </w:r>
    </w:p>
    <w:p w14:paraId="27FB4204"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1.5. Попечительский совет действует на основе принципов добровольности, равноправия его участников, законности и гласности.</w:t>
      </w:r>
    </w:p>
    <w:p w14:paraId="6D2051DE"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1.6. Настоящее Положение о Попечительском совете школы</w:t>
      </w:r>
    </w:p>
    <w:p w14:paraId="0BF19741"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разработано и принято в целях совершенствования учебно-воспитательного процесса, вовлечения всех членов школьного сообщества в организацию жизнедеятельности школы, обеспечения прозрачности в системе управления школой.</w:t>
      </w:r>
    </w:p>
    <w:p w14:paraId="4E4457C7"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2. Цели и задачи Попечительского совета</w:t>
      </w:r>
    </w:p>
    <w:p w14:paraId="2EE84BDB"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2.1. Попечительский совет создается для оказания содействия школе в деле обучения и воспитания обучающихся, улучшения материально-технического обеспечения, учебно-воспитательного   процесса.</w:t>
      </w:r>
    </w:p>
    <w:p w14:paraId="20B2CCE1"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2.2. Основными задачами Попечительского совета школы</w:t>
      </w:r>
    </w:p>
    <w:p w14:paraId="276A0FB4" w14:textId="124AE9D5"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являются: содействие выполнению программы развития школы, её культурной, просветительской, образовательной, общественной</w:t>
      </w:r>
      <w:r w:rsidR="00565F30">
        <w:rPr>
          <w:rFonts w:ascii="Times New Roman" w:hAnsi="Times New Roman" w:cs="Times New Roman"/>
          <w:sz w:val="28"/>
          <w:szCs w:val="28"/>
          <w:lang w:val="kk-KZ"/>
        </w:rPr>
        <w:t xml:space="preserve"> </w:t>
      </w:r>
      <w:r w:rsidRPr="005D27F6">
        <w:rPr>
          <w:rFonts w:ascii="Times New Roman" w:hAnsi="Times New Roman" w:cs="Times New Roman"/>
          <w:sz w:val="28"/>
          <w:szCs w:val="28"/>
        </w:rPr>
        <w:t xml:space="preserve">деятельности; разработка стратегического плана развития школы,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воспитанников мини-центра, учителей, родителей; создание условий для развития способностей обучающихся, их творческого, интеллектуального и духовного потенциала; содействие в работе по совершенствованию учебно-воспитательного процесса; привлечение дополнительных финансовых средств для реализации приоритетных программ и проектов развития школы, совершенствованию материально-технической базы; анализ эффективности расходования денежных средств, в том числе благотворительных </w:t>
      </w:r>
      <w:r w:rsidRPr="005D27F6">
        <w:rPr>
          <w:rFonts w:ascii="Times New Roman" w:hAnsi="Times New Roman" w:cs="Times New Roman"/>
          <w:sz w:val="28"/>
          <w:szCs w:val="28"/>
        </w:rPr>
        <w:lastRenderedPageBreak/>
        <w:t>пожертвований; содействие развитию сотрудничества школы  с другими организациями, в том числе путем оказания помощи в организации и проведении конференций, семинаров и иных мероприятий;</w:t>
      </w:r>
    </w:p>
    <w:p w14:paraId="2AE93E97"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3. Управление Попечительским советом</w:t>
      </w:r>
    </w:p>
    <w:p w14:paraId="5112E44C"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3.1. Состав Попечительского совета     формируется на основе полученных предложений с письменного согласия кандидатов в члены Попечительского совета.</w:t>
      </w:r>
    </w:p>
    <w:p w14:paraId="5CCD0F59" w14:textId="6484E5DD"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3.2.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школы. Срок полномочий членов Попечительского совета составляет один год. Члены Попечительского совета не входят в штат работников школы</w:t>
      </w:r>
    </w:p>
    <w:p w14:paraId="41D2BE12"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3.3. Количество членов в составе Попечительского совета, являющихся представителями государственных органов, не превышает трех человек.</w:t>
      </w:r>
    </w:p>
    <w:p w14:paraId="4CD2923A"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3.4.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14:paraId="4540A52B"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3.5. Представители государственных органов не избираются председателем Попечительского совета и не исполняют его обязанности.</w:t>
      </w:r>
    </w:p>
    <w:p w14:paraId="5C0D4440"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3.6.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14:paraId="04003F18"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3.4. Председатель действует от имени Попечительского совета и обеспечивает его деятельность в соответствии с настоящими Правилами.</w:t>
      </w:r>
    </w:p>
    <w:p w14:paraId="18812827"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3.5. Председатель: организует работу Попечительского совета, председательствует на его заседаниях; формирует повестку дня заседаний Попечительского совета; подписывает протоколы заседаний и другие документы Попечительского совета; представляет Попечительский совет в отношениях с органами государственной власти, иными организациями, общественными объединениями, юридическими и физическими лицами по вопросам, связанным с деятельностью Попечительского совета; контролирует выполнение решений и поручений Попечительского совета; обеспечивает хранение документации, связанной с деятельностью Попечительского совета; возлагает исполнение своих обязанностей на период своего временного отсутствия на одного из заместителей председателя Попечительского совета; ежегодно представляет отчет о работе Попечительского совета имеет иные права и несет обязанности в соответствии с настоящим Положением</w:t>
      </w:r>
    </w:p>
    <w:p w14:paraId="2DEE2EFE"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3.7. Работу Попечительского совета обеспечивает секретарь, избираемый Попечительским советом.</w:t>
      </w:r>
    </w:p>
    <w:p w14:paraId="258DA369"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4. Права и обязанности членов Попечительского совета</w:t>
      </w:r>
    </w:p>
    <w:p w14:paraId="45C2C484"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4.1. Попечительский совет для решения возложенных на него задач имеет право: участвовать в научном, правовом, финансовом, материально-техническом и ином обеспечении проектов и программ развития школы ; направлять в органы государственной власти и иные органы предложения, </w:t>
      </w:r>
      <w:r w:rsidRPr="005D27F6">
        <w:rPr>
          <w:rFonts w:ascii="Times New Roman" w:hAnsi="Times New Roman" w:cs="Times New Roman"/>
          <w:sz w:val="28"/>
          <w:szCs w:val="28"/>
        </w:rPr>
        <w:lastRenderedPageBreak/>
        <w:t>запросы, обращения, касающиеся проблем повышения эффективности деятельности школы ; формировать комиссии и рабочие группы для изучения вопросов, относящихся к компетенции Попечительского совета, и выработки рекомендаций по итогам их деятельности; привлекать в установленном порядке для осуществления отдельных работ специалистов, в том числе на договорной основе. вносить предложения в планы воспитательной работы школы , принимать участие в учебно-воспитательном процессе школы-  заслушивать отчет администрации школы по организации учебно-воспитательного процесса и использованию бюджетных и внебюджетных средств; вносить предложения о внесении изменений и дополнений в устав школы ; создавать фонд, в котором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Республики Казахстан.</w:t>
      </w:r>
    </w:p>
    <w:p w14:paraId="5BF9DFD5"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4.2. На Попечительский совет школы возлагаются следующие обязанности: стимулировать образовательный процесс с целью повышения успеваемости учащихся; использовать привлеченные внебюджетные финансовые средства по целевому назначению; соблюдать выполнение задач, которые возложены на Попечительский совет настоящим Положением.</w:t>
      </w:r>
    </w:p>
    <w:p w14:paraId="1C0CCD17"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5. Состав Попечительского совета, порядок и условия работы</w:t>
      </w:r>
    </w:p>
    <w:p w14:paraId="3224B59C"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5.1. Попечительский совет формируется на принципе добровольного участия в составе председателя Попечительского совета, двух его заместителей и членов Попечительского совета.</w:t>
      </w:r>
    </w:p>
    <w:p w14:paraId="4557FBBC"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5.2. В состав Попечительского совета могут входить: представители местных представительных, исполнительных и правоохранительных органов; представители работодателей и социальных партнеров; представители некоммерческих организаций (при наличии); по одному родителю или законному представителю обучающихся в школе из каждой параллели классов, рекомендованные родительским комитетом; благотворители (при наличии).</w:t>
      </w:r>
    </w:p>
    <w:p w14:paraId="5B6141DF"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5.3. Члены Попечительского совета осуществляют свои полномочия на общественных началах.</w:t>
      </w:r>
    </w:p>
    <w:p w14:paraId="3D28FB67"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5.4. Члены Попечительского совета не вправе делегировать свои полномочия другим лицам, в том числе другим членам Попечительского совета. В случае отсутствия члена Попечительского совета на заседании он имеет право представить свое мнение по рассматриваемым вопросам в письменной форме.</w:t>
      </w:r>
    </w:p>
    <w:p w14:paraId="68416DC4"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5.5. Полномочия члена Попечительского совета могут быть прекращены досрочно по личной просьбе члена Попечительского совета, в том числе в случае невозможности исполнения им своих обязанностей по состоянию здоровья, на основании письменного уведомления Попечительского совета. 5.6. Председатель Попечительского совета на первом заседании Попечительского совета простым большинством голосов присутствующих на нем членов Попечительского совета.</w:t>
      </w:r>
    </w:p>
    <w:p w14:paraId="311CDFC1"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lastRenderedPageBreak/>
        <w:t> 5.7. Повестка дня заседаний определяется председателем Попечительского совета, а в случае его отсутствия - его заместителем и утверждается на заседании Попечительского совета.</w:t>
      </w:r>
    </w:p>
    <w:p w14:paraId="3BC0CA00" w14:textId="6B8611B0"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5.8. Деятельность Попечительского совета осуществляется на основе плана, формируемого по предложениям членов совета, и других субъектов школы, утверждаемого на заседании Попечительского совета.</w:t>
      </w:r>
    </w:p>
    <w:p w14:paraId="6E124880" w14:textId="55599B65"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5.9. Заседания Попечительского совета проводятся по мере необходимости, но не реже одного раза в квартал. Заседание Попечительского совета может созываться его председателем по собственной инициативе, члена Попечительского совета или администрации школы.</w:t>
      </w:r>
    </w:p>
    <w:p w14:paraId="4E7442EC"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5.10. Заседание Попечительского совета считается правомочным, если на нем присутствует не менее половины членов Попечительского совета. Решения принимаются простым большинством голосов членов Попечительского совета как присутствующих на заседании, так и отсутствующих, выразивших свое мнение в письменной форме. При равенстве голосов принятым считается решение, за которое проголосовал председатель Попечительского совета. В специально оговоренных случаях решение может быть принято двумя третями голосов членов Попечительского совета.</w:t>
      </w:r>
    </w:p>
    <w:p w14:paraId="5D382B47"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5.11. Решение Попечительского совета оформляется протоколом, который подписывает председатель Попечительского совета или один из его заместителей и секретарь, ведущий протокол заседания. В случае несогласия с принятым решением член Попечительского совета может изложить свое мнение в письменной форме, и оно прилагается к протоколу заседания Попечительского совета.</w:t>
      </w:r>
    </w:p>
    <w:p w14:paraId="4EE130F0"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5.12. На заседания Попечительского совета председателем Попечительского совета могут приглашаться представители органов государственной власти, иных государственных органов, органов местного самоуправления, общественных объединений, а также представители заинтересованных юридических лиц и физические лица.</w:t>
      </w:r>
    </w:p>
    <w:p w14:paraId="301F417A" w14:textId="18B43B74"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5.13. Организационное обеспечение деятельности Попечительского совета осуществляется школой. </w:t>
      </w:r>
      <w:r w:rsidR="00565F30" w:rsidRPr="005D27F6">
        <w:rPr>
          <w:rFonts w:ascii="Times New Roman" w:hAnsi="Times New Roman" w:cs="Times New Roman"/>
          <w:sz w:val="28"/>
          <w:szCs w:val="28"/>
        </w:rPr>
        <w:t>Школа предоставляет</w:t>
      </w:r>
      <w:r w:rsidRPr="005D27F6">
        <w:rPr>
          <w:rFonts w:ascii="Times New Roman" w:hAnsi="Times New Roman" w:cs="Times New Roman"/>
          <w:sz w:val="28"/>
          <w:szCs w:val="28"/>
        </w:rPr>
        <w:t xml:space="preserve"> Попечительскому совету помещения для проведения заседаний и хранения документации.</w:t>
      </w:r>
    </w:p>
    <w:p w14:paraId="3A1FBA71"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5.14. Деятельность Попечительского совета может быть прекращена по решению общего собрания. После прекращения деятельности Попечительского совета вся документация, которая велась в процессе его деятельности, передается школе  </w:t>
      </w:r>
    </w:p>
    <w:p w14:paraId="6E4041B6"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6. Имущество и средства Попечительского совета.</w:t>
      </w:r>
    </w:p>
    <w:p w14:paraId="3225D9F4" w14:textId="77777777" w:rsid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 6.1. Средства Попечительского совета расходуется в соответствии с его целями и задачами. </w:t>
      </w:r>
    </w:p>
    <w:p w14:paraId="712742C6" w14:textId="77777777" w:rsid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6.2. Об использовании средств Попечительский совет информирует своих членов совета. </w:t>
      </w:r>
    </w:p>
    <w:p w14:paraId="0A399DAB"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6.3. Имущество, приобретенное на средства Попечительского сове</w:t>
      </w:r>
      <w:r w:rsidR="00E03CC1">
        <w:rPr>
          <w:rFonts w:ascii="Times New Roman" w:hAnsi="Times New Roman" w:cs="Times New Roman"/>
          <w:sz w:val="28"/>
          <w:szCs w:val="28"/>
        </w:rPr>
        <w:t>та, передаются на баланс школы</w:t>
      </w:r>
      <w:r w:rsidRPr="005D27F6">
        <w:rPr>
          <w:rFonts w:ascii="Times New Roman" w:hAnsi="Times New Roman" w:cs="Times New Roman"/>
          <w:sz w:val="28"/>
          <w:szCs w:val="28"/>
        </w:rPr>
        <w:t>.</w:t>
      </w:r>
    </w:p>
    <w:p w14:paraId="5F6266C9" w14:textId="77777777" w:rsidR="005D27F6" w:rsidRPr="005D27F6" w:rsidRDefault="005D27F6" w:rsidP="001B2E91">
      <w:pPr>
        <w:pStyle w:val="a3"/>
        <w:jc w:val="both"/>
        <w:rPr>
          <w:rFonts w:ascii="Times New Roman" w:hAnsi="Times New Roman" w:cs="Times New Roman"/>
          <w:sz w:val="28"/>
          <w:szCs w:val="28"/>
        </w:rPr>
      </w:pPr>
      <w:r w:rsidRPr="005D27F6">
        <w:rPr>
          <w:rStyle w:val="a5"/>
          <w:rFonts w:ascii="Times New Roman" w:hAnsi="Times New Roman" w:cs="Times New Roman"/>
          <w:color w:val="000000"/>
          <w:sz w:val="28"/>
          <w:szCs w:val="28"/>
        </w:rPr>
        <w:t>                 7. Ликвидация Попечительского совета.</w:t>
      </w:r>
    </w:p>
    <w:p w14:paraId="5D0E19AA" w14:textId="77777777" w:rsidR="005D27F6" w:rsidRPr="005D27F6" w:rsidRDefault="005D27F6" w:rsidP="001B2E91">
      <w:pPr>
        <w:pStyle w:val="a3"/>
        <w:jc w:val="both"/>
        <w:rPr>
          <w:rFonts w:ascii="Times New Roman" w:hAnsi="Times New Roman" w:cs="Times New Roman"/>
          <w:sz w:val="28"/>
          <w:szCs w:val="28"/>
        </w:rPr>
      </w:pPr>
      <w:r w:rsidRPr="005D27F6">
        <w:rPr>
          <w:rFonts w:ascii="Times New Roman" w:hAnsi="Times New Roman" w:cs="Times New Roman"/>
          <w:sz w:val="28"/>
          <w:szCs w:val="28"/>
        </w:rPr>
        <w:t>7.1. Прекращение деятельности Попечительского совета осуществляется по ин</w:t>
      </w:r>
      <w:r w:rsidR="00E03CC1">
        <w:rPr>
          <w:rFonts w:ascii="Times New Roman" w:hAnsi="Times New Roman" w:cs="Times New Roman"/>
          <w:sz w:val="28"/>
          <w:szCs w:val="28"/>
        </w:rPr>
        <w:t>ициативе Попечительского совета</w:t>
      </w:r>
      <w:r w:rsidRPr="005D27F6">
        <w:rPr>
          <w:rFonts w:ascii="Times New Roman" w:hAnsi="Times New Roman" w:cs="Times New Roman"/>
          <w:sz w:val="28"/>
          <w:szCs w:val="28"/>
        </w:rPr>
        <w:t>.</w:t>
      </w:r>
    </w:p>
    <w:sectPr w:rsidR="005D27F6" w:rsidRPr="005D27F6" w:rsidSect="00E03CC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A35"/>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D27F6"/>
    <w:rsid w:val="00007B53"/>
    <w:rsid w:val="00017277"/>
    <w:rsid w:val="00023924"/>
    <w:rsid w:val="00041299"/>
    <w:rsid w:val="000420A0"/>
    <w:rsid w:val="000579FC"/>
    <w:rsid w:val="00077130"/>
    <w:rsid w:val="000A19C8"/>
    <w:rsid w:val="000B432A"/>
    <w:rsid w:val="000B6492"/>
    <w:rsid w:val="00113D88"/>
    <w:rsid w:val="00117E52"/>
    <w:rsid w:val="00133023"/>
    <w:rsid w:val="001A44B2"/>
    <w:rsid w:val="001B2E91"/>
    <w:rsid w:val="001B308B"/>
    <w:rsid w:val="001B5B62"/>
    <w:rsid w:val="001D5A12"/>
    <w:rsid w:val="001E0D14"/>
    <w:rsid w:val="001E3800"/>
    <w:rsid w:val="00210674"/>
    <w:rsid w:val="002235B3"/>
    <w:rsid w:val="00224438"/>
    <w:rsid w:val="00240528"/>
    <w:rsid w:val="0026671E"/>
    <w:rsid w:val="0026718A"/>
    <w:rsid w:val="00270384"/>
    <w:rsid w:val="0027091D"/>
    <w:rsid w:val="002900DC"/>
    <w:rsid w:val="002A73B0"/>
    <w:rsid w:val="002B401B"/>
    <w:rsid w:val="002D6AA0"/>
    <w:rsid w:val="002E703C"/>
    <w:rsid w:val="002F780D"/>
    <w:rsid w:val="003122E5"/>
    <w:rsid w:val="00312D7D"/>
    <w:rsid w:val="00316171"/>
    <w:rsid w:val="003670A4"/>
    <w:rsid w:val="00382F59"/>
    <w:rsid w:val="003B44C3"/>
    <w:rsid w:val="00432FC4"/>
    <w:rsid w:val="00454A58"/>
    <w:rsid w:val="0046242B"/>
    <w:rsid w:val="00464969"/>
    <w:rsid w:val="00473E31"/>
    <w:rsid w:val="00475E9C"/>
    <w:rsid w:val="00484E05"/>
    <w:rsid w:val="00487E82"/>
    <w:rsid w:val="004A2F9D"/>
    <w:rsid w:val="004B07BF"/>
    <w:rsid w:val="004E6A76"/>
    <w:rsid w:val="0050667B"/>
    <w:rsid w:val="00516534"/>
    <w:rsid w:val="00522997"/>
    <w:rsid w:val="005260EC"/>
    <w:rsid w:val="00530425"/>
    <w:rsid w:val="005321BF"/>
    <w:rsid w:val="00542D30"/>
    <w:rsid w:val="0056363E"/>
    <w:rsid w:val="00565F30"/>
    <w:rsid w:val="00574355"/>
    <w:rsid w:val="0058192A"/>
    <w:rsid w:val="00585439"/>
    <w:rsid w:val="005A1566"/>
    <w:rsid w:val="005A7917"/>
    <w:rsid w:val="005C6D01"/>
    <w:rsid w:val="005D27F6"/>
    <w:rsid w:val="005D4337"/>
    <w:rsid w:val="005F0DB9"/>
    <w:rsid w:val="00603D5D"/>
    <w:rsid w:val="00610389"/>
    <w:rsid w:val="00615D76"/>
    <w:rsid w:val="0062456A"/>
    <w:rsid w:val="006349B1"/>
    <w:rsid w:val="00647D78"/>
    <w:rsid w:val="00656820"/>
    <w:rsid w:val="006664EE"/>
    <w:rsid w:val="006A3926"/>
    <w:rsid w:val="006C7FA5"/>
    <w:rsid w:val="006D7CC9"/>
    <w:rsid w:val="006F78A3"/>
    <w:rsid w:val="00740F5A"/>
    <w:rsid w:val="007578F1"/>
    <w:rsid w:val="00761BAA"/>
    <w:rsid w:val="0077322B"/>
    <w:rsid w:val="00794D81"/>
    <w:rsid w:val="007A08CA"/>
    <w:rsid w:val="007A0B1F"/>
    <w:rsid w:val="007C0B09"/>
    <w:rsid w:val="007D0041"/>
    <w:rsid w:val="007D103E"/>
    <w:rsid w:val="007E2584"/>
    <w:rsid w:val="007F46DC"/>
    <w:rsid w:val="007F77DE"/>
    <w:rsid w:val="00851EC1"/>
    <w:rsid w:val="00862677"/>
    <w:rsid w:val="00863BDF"/>
    <w:rsid w:val="00880449"/>
    <w:rsid w:val="00892EE5"/>
    <w:rsid w:val="00893030"/>
    <w:rsid w:val="008D7720"/>
    <w:rsid w:val="008E1A90"/>
    <w:rsid w:val="008F11B3"/>
    <w:rsid w:val="008F59B1"/>
    <w:rsid w:val="00912C6D"/>
    <w:rsid w:val="009134D3"/>
    <w:rsid w:val="009201C0"/>
    <w:rsid w:val="0093240A"/>
    <w:rsid w:val="00935E6D"/>
    <w:rsid w:val="00942F9B"/>
    <w:rsid w:val="00957D8A"/>
    <w:rsid w:val="0096678D"/>
    <w:rsid w:val="00973197"/>
    <w:rsid w:val="00973BA4"/>
    <w:rsid w:val="00995B74"/>
    <w:rsid w:val="009A4CD4"/>
    <w:rsid w:val="009B02D2"/>
    <w:rsid w:val="009C3CA0"/>
    <w:rsid w:val="009D62F4"/>
    <w:rsid w:val="009D7AA6"/>
    <w:rsid w:val="00A26DA5"/>
    <w:rsid w:val="00A460B7"/>
    <w:rsid w:val="00A8073B"/>
    <w:rsid w:val="00A901B4"/>
    <w:rsid w:val="00AA4AF5"/>
    <w:rsid w:val="00AB3C8B"/>
    <w:rsid w:val="00AD6397"/>
    <w:rsid w:val="00AF1764"/>
    <w:rsid w:val="00B50764"/>
    <w:rsid w:val="00B520D5"/>
    <w:rsid w:val="00BE2C3C"/>
    <w:rsid w:val="00BF75C4"/>
    <w:rsid w:val="00BF7C27"/>
    <w:rsid w:val="00C21B2B"/>
    <w:rsid w:val="00C220A1"/>
    <w:rsid w:val="00C35360"/>
    <w:rsid w:val="00C60A7C"/>
    <w:rsid w:val="00C67585"/>
    <w:rsid w:val="00C92CAE"/>
    <w:rsid w:val="00C96832"/>
    <w:rsid w:val="00CA36C1"/>
    <w:rsid w:val="00CD3E06"/>
    <w:rsid w:val="00CE26D6"/>
    <w:rsid w:val="00CE6150"/>
    <w:rsid w:val="00CF6334"/>
    <w:rsid w:val="00D06222"/>
    <w:rsid w:val="00D309CD"/>
    <w:rsid w:val="00D30CCE"/>
    <w:rsid w:val="00D31DE1"/>
    <w:rsid w:val="00D37B9D"/>
    <w:rsid w:val="00D42D34"/>
    <w:rsid w:val="00D4485A"/>
    <w:rsid w:val="00D5118A"/>
    <w:rsid w:val="00D6368B"/>
    <w:rsid w:val="00D6494F"/>
    <w:rsid w:val="00D94D85"/>
    <w:rsid w:val="00D957F7"/>
    <w:rsid w:val="00DA183F"/>
    <w:rsid w:val="00DB1D76"/>
    <w:rsid w:val="00DB70CB"/>
    <w:rsid w:val="00DC1EAA"/>
    <w:rsid w:val="00DC5C30"/>
    <w:rsid w:val="00DC5C64"/>
    <w:rsid w:val="00DF1EBC"/>
    <w:rsid w:val="00E03CC1"/>
    <w:rsid w:val="00E114D6"/>
    <w:rsid w:val="00E44022"/>
    <w:rsid w:val="00E92BC5"/>
    <w:rsid w:val="00EF2BDD"/>
    <w:rsid w:val="00EF79B1"/>
    <w:rsid w:val="00F000D5"/>
    <w:rsid w:val="00F06EE7"/>
    <w:rsid w:val="00F3309F"/>
    <w:rsid w:val="00F36899"/>
    <w:rsid w:val="00F36E7C"/>
    <w:rsid w:val="00F758BE"/>
    <w:rsid w:val="00F87167"/>
    <w:rsid w:val="00FA2A33"/>
    <w:rsid w:val="00FB6A14"/>
    <w:rsid w:val="00FC6892"/>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2E2A"/>
  <w15:docId w15:val="{21127A22-3262-4E55-9C1B-D339AF6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9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7F6"/>
    <w:pPr>
      <w:spacing w:after="0" w:line="240" w:lineRule="auto"/>
    </w:pPr>
  </w:style>
  <w:style w:type="paragraph" w:styleId="a4">
    <w:name w:val="Normal (Web)"/>
    <w:basedOn w:val="a"/>
    <w:uiPriority w:val="99"/>
    <w:semiHidden/>
    <w:unhideWhenUsed/>
    <w:rsid w:val="005D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6476">
      <w:bodyDiv w:val="1"/>
      <w:marLeft w:val="0"/>
      <w:marRight w:val="0"/>
      <w:marTop w:val="0"/>
      <w:marBottom w:val="0"/>
      <w:divBdr>
        <w:top w:val="none" w:sz="0" w:space="0" w:color="auto"/>
        <w:left w:val="none" w:sz="0" w:space="0" w:color="auto"/>
        <w:bottom w:val="none" w:sz="0" w:space="0" w:color="auto"/>
        <w:right w:val="none" w:sz="0" w:space="0" w:color="auto"/>
      </w:divBdr>
    </w:div>
    <w:div w:id="1096293591">
      <w:bodyDiv w:val="1"/>
      <w:marLeft w:val="0"/>
      <w:marRight w:val="0"/>
      <w:marTop w:val="0"/>
      <w:marBottom w:val="0"/>
      <w:divBdr>
        <w:top w:val="none" w:sz="0" w:space="0" w:color="auto"/>
        <w:left w:val="none" w:sz="0" w:space="0" w:color="auto"/>
        <w:bottom w:val="none" w:sz="0" w:space="0" w:color="auto"/>
        <w:right w:val="none" w:sz="0" w:space="0" w:color="auto"/>
      </w:divBdr>
    </w:div>
    <w:div w:id="11128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1587</Words>
  <Characters>9051</Characters>
  <Application>Microsoft Office Word</Application>
  <DocSecurity>0</DocSecurity>
  <Lines>75</Lines>
  <Paragraphs>21</Paragraphs>
  <ScaleCrop>false</ScaleCrop>
  <Company>SPecialiST RePack</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Назкен Байтасова</cp:lastModifiedBy>
  <cp:revision>6</cp:revision>
  <cp:lastPrinted>2022-01-12T04:30:00Z</cp:lastPrinted>
  <dcterms:created xsi:type="dcterms:W3CDTF">2021-10-21T12:27:00Z</dcterms:created>
  <dcterms:modified xsi:type="dcterms:W3CDTF">2022-01-12T04:30:00Z</dcterms:modified>
</cp:coreProperties>
</file>