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6873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E7FA00F" wp14:editId="612C3B3C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7B1DC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"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беру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объектілеріне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талаптар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санитариялық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қағидаларын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бекіту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туралы</w:t>
      </w:r>
      <w:proofErr w:type="spellEnd"/>
    </w:p>
    <w:p w14:paraId="75BF139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2021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тамыздағы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ҚР ДСМ-76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Әділет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2021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6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тамызда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23890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болып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тіркелді</w:t>
      </w:r>
      <w:proofErr w:type="spellEnd"/>
    </w:p>
    <w:p w14:paraId="3E5FA3C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FF0000"/>
          <w:sz w:val="24"/>
          <w:szCs w:val="24"/>
        </w:rPr>
        <w:t>      ЗҚАИ-</w:t>
      </w:r>
      <w:proofErr w:type="spellStart"/>
      <w:r w:rsidRPr="00D278D1">
        <w:rPr>
          <w:rFonts w:asciiTheme="majorBidi" w:hAnsiTheme="majorBidi" w:cstheme="majorBidi"/>
          <w:color w:val="FF0000"/>
          <w:sz w:val="24"/>
          <w:szCs w:val="24"/>
        </w:rPr>
        <w:t>ның</w:t>
      </w:r>
      <w:proofErr w:type="spellEnd"/>
      <w:r w:rsidRPr="00D278D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FF0000"/>
          <w:sz w:val="24"/>
          <w:szCs w:val="24"/>
        </w:rPr>
        <w:t>ескертпесі</w:t>
      </w:r>
      <w:proofErr w:type="spellEnd"/>
      <w:r w:rsidRPr="00D278D1">
        <w:rPr>
          <w:rFonts w:asciiTheme="majorBidi" w:hAnsiTheme="majorBidi" w:cstheme="majorBidi"/>
          <w:color w:val="FF0000"/>
          <w:sz w:val="24"/>
          <w:szCs w:val="24"/>
        </w:rPr>
        <w:t>!</w:t>
      </w:r>
      <w:r w:rsidRPr="00D278D1">
        <w:rPr>
          <w:rFonts w:asciiTheme="majorBidi" w:hAnsiTheme="majorBidi" w:cstheme="majorBidi"/>
          <w:sz w:val="24"/>
          <w:szCs w:val="24"/>
        </w:rPr>
        <w:br/>
      </w:r>
      <w:r w:rsidRPr="00D278D1">
        <w:rPr>
          <w:rFonts w:asciiTheme="majorBidi" w:hAnsiTheme="majorBidi" w:cstheme="majorBidi"/>
          <w:color w:val="FF0000"/>
          <w:sz w:val="24"/>
          <w:szCs w:val="24"/>
        </w:rPr>
        <w:t xml:space="preserve">      </w:t>
      </w:r>
      <w:proofErr w:type="spellStart"/>
      <w:r w:rsidRPr="00D278D1">
        <w:rPr>
          <w:rFonts w:asciiTheme="majorBidi" w:hAnsiTheme="majorBidi" w:cstheme="majorBidi"/>
          <w:color w:val="FF0000"/>
          <w:sz w:val="24"/>
          <w:szCs w:val="24"/>
        </w:rPr>
        <w:t>Осы</w:t>
      </w:r>
      <w:proofErr w:type="spellEnd"/>
      <w:r w:rsidRPr="00D278D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FF0000"/>
          <w:sz w:val="24"/>
          <w:szCs w:val="24"/>
        </w:rPr>
        <w:t>бұйрықтың</w:t>
      </w:r>
      <w:proofErr w:type="spellEnd"/>
      <w:r w:rsidRPr="00D278D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FF0000"/>
          <w:sz w:val="24"/>
          <w:szCs w:val="24"/>
        </w:rPr>
        <w:t>қолданысқа</w:t>
      </w:r>
      <w:proofErr w:type="spellEnd"/>
      <w:r w:rsidRPr="00D278D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FF0000"/>
          <w:sz w:val="24"/>
          <w:szCs w:val="24"/>
        </w:rPr>
        <w:t>енгізілу</w:t>
      </w:r>
      <w:proofErr w:type="spellEnd"/>
      <w:r w:rsidRPr="00D278D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FF0000"/>
          <w:sz w:val="24"/>
          <w:szCs w:val="24"/>
        </w:rPr>
        <w:t>тәртібін</w:t>
      </w:r>
      <w:proofErr w:type="spellEnd"/>
      <w:r w:rsidRPr="00D278D1">
        <w:rPr>
          <w:rFonts w:asciiTheme="majorBidi" w:hAnsiTheme="majorBidi" w:cstheme="majorBidi"/>
          <w:color w:val="FF0000"/>
          <w:sz w:val="24"/>
          <w:szCs w:val="24"/>
        </w:rPr>
        <w:t xml:space="preserve"> 5 т. </w:t>
      </w:r>
      <w:proofErr w:type="spellStart"/>
      <w:r w:rsidRPr="00D278D1">
        <w:rPr>
          <w:rFonts w:asciiTheme="majorBidi" w:hAnsiTheme="majorBidi" w:cstheme="majorBidi"/>
          <w:color w:val="FF0000"/>
          <w:sz w:val="24"/>
          <w:szCs w:val="24"/>
        </w:rPr>
        <w:t>қараңыз</w:t>
      </w:r>
      <w:proofErr w:type="spellEnd"/>
      <w:r w:rsidRPr="00D278D1"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14:paraId="761B095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z1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     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Үкiметiнiң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2017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17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ақпандағы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71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қаулысымен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бекітілген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ережесінің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16-тармағының 132-1)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тармақшасына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БҰЙЫРАМЫН:</w:t>
      </w:r>
    </w:p>
    <w:p w14:paraId="06425F1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1" w:name="z2"/>
      <w:bookmarkEnd w:id="0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      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Қоса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беріліп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отырған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объектілеріне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қойылатын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талаптар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қағидалары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бекітілсін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B45F0C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" w:name="z3"/>
      <w:bookmarkEnd w:id="1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   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 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қосымшаға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тізбе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кейбір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бұйрықтарының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күші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жойылды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танылсын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53402A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3" w:name="z4"/>
      <w:bookmarkEnd w:id="2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омитеті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заңнамасында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белгіленген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тәртіппен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14:paraId="375779A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4" w:name="z5"/>
      <w:bookmarkEnd w:id="3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Әділет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тіркеуді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14:paraId="31E27DC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5" w:name="z6"/>
      <w:bookmarkEnd w:id="4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ресми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жарияланғаннан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стрлігінің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интернет-ресурсында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орналастыруды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;</w:t>
      </w:r>
    </w:p>
    <w:p w14:paraId="58FFA55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6" w:name="z7"/>
      <w:bookmarkEnd w:id="5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Әділет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тіркелгеннен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күні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тармақтың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тармақшаларында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көзделген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іс-шаралардың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орындалуы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мәліметтерд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Заң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департаментіне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ұсынуды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етсін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6276CBF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7" w:name="z8"/>
      <w:bookmarkEnd w:id="6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орындалуын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жетекшілік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ететін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вице-министріне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жүктелсін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27C19B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8" w:name="z9"/>
      <w:bookmarkEnd w:id="7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алға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шқы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ресми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жарияланған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күнінен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күнтізбелік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алпыс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өткен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соң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қолданысқа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енгізіледі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22"/>
        <w:gridCol w:w="3568"/>
      </w:tblGrid>
      <w:tr w:rsidR="00373337" w:rsidRPr="00D278D1" w14:paraId="5D12A413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6DF2C6BC" w14:textId="77777777" w:rsidR="00373337" w:rsidRPr="00D278D1" w:rsidRDefault="00D71172" w:rsidP="00D278D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>     </w:t>
            </w:r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ru-RU"/>
              </w:rPr>
              <w:t>Денсаулық</w:t>
            </w:r>
            <w:proofErr w:type="spellEnd"/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ru-RU"/>
              </w:rPr>
              <w:t>сақтау</w:t>
            </w:r>
            <w:proofErr w:type="spellEnd"/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ru-RU"/>
              </w:rPr>
              <w:t>министрі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F0AEB" w14:textId="77777777" w:rsidR="00373337" w:rsidRPr="00D278D1" w:rsidRDefault="00D71172" w:rsidP="00D278D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D278D1">
              <w:rPr>
                <w:rFonts w:asciiTheme="majorBidi" w:hAnsiTheme="majorBidi" w:cstheme="majorBidi"/>
                <w:i/>
                <w:color w:val="000000"/>
                <w:sz w:val="24"/>
                <w:szCs w:val="24"/>
              </w:rPr>
              <w:t>Цой</w:t>
            </w:r>
            <w:proofErr w:type="spellEnd"/>
          </w:p>
        </w:tc>
      </w:tr>
    </w:tbl>
    <w:p w14:paraId="2F2D4A6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 "КЕЛІСІЛДІ"</w:t>
      </w:r>
    </w:p>
    <w:p w14:paraId="778C925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</w:t>
      </w:r>
      <w:proofErr w:type="spellEnd"/>
    </w:p>
    <w:p w14:paraId="66D7A2B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ғылым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министрлігі</w:t>
      </w:r>
      <w:proofErr w:type="spellEnd"/>
    </w:p>
    <w:p w14:paraId="7989676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"КЕЛІСІЛДІ"</w:t>
      </w:r>
    </w:p>
    <w:p w14:paraId="27507AA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</w:t>
      </w:r>
      <w:proofErr w:type="spellEnd"/>
    </w:p>
    <w:p w14:paraId="557D9D4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Индустрия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жәнеинфрақұрылымдық</w:t>
      </w:r>
      <w:proofErr w:type="spellEnd"/>
    </w:p>
    <w:p w14:paraId="4F06788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дамуминистрлігі</w:t>
      </w:r>
      <w:proofErr w:type="spellEnd"/>
    </w:p>
    <w:p w14:paraId="464A38B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"КЕЛІСІЛДІ"</w:t>
      </w:r>
    </w:p>
    <w:p w14:paraId="286FB43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</w:t>
      </w:r>
      <w:proofErr w:type="spellEnd"/>
    </w:p>
    <w:p w14:paraId="606201C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Ұлттық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экономика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министрлігі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2"/>
        <w:gridCol w:w="3998"/>
      </w:tblGrid>
      <w:tr w:rsidR="00373337" w:rsidRPr="00D278D1" w14:paraId="4FE6E13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91BA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26344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Қазақстан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Денсаулық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сақтау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министрі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2021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жылғы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тамыздағы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№ ҚР ДСМ-76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ұйрығымен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бек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лген</w:t>
            </w:r>
            <w:proofErr w:type="spellEnd"/>
          </w:p>
        </w:tc>
      </w:tr>
    </w:tbl>
    <w:p w14:paraId="675C1AE8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9" w:name="z11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"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объектілеріне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"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қағидалары</w:t>
      </w:r>
      <w:proofErr w:type="spellEnd"/>
    </w:p>
    <w:p w14:paraId="53811B22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10" w:name="z12"/>
      <w:bookmarkEnd w:id="9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1-тарау.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ережелер</w:t>
      </w:r>
      <w:proofErr w:type="spellEnd"/>
    </w:p>
    <w:p w14:paraId="1AFAD3E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" w:name="z13"/>
      <w:bookmarkEnd w:id="10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1. Осы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Ұлттық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экономика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министрл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ктерінің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кейб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мәселелер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"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Үк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мет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ң 2017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ақпандағы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№ 71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қаулысымен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министрлігі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ережесінің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Ереже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16-тармағының 132-1)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тармақшасына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әзірленген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меншік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нысанына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қарам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объект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салынатын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учаскесін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таңдауға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реконструкциялауға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баптауға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жөндеуге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күтіп-ұстауға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,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практикаға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еңбек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3A0E62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" w:name="z14"/>
      <w:bookmarkEnd w:id="1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2.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қоспағанда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типтегі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интернат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EA9D20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" w:name="z15"/>
      <w:bookmarkEnd w:id="12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1-қосымшаға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зертханалық-аспаптық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зерттеулер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3EA9C4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4" w:name="z16"/>
      <w:bookmarkEnd w:id="1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4. Ос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ұғымдар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14"/>
    <w:p w14:paraId="5A79111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ерекше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берілуіне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меңгеруі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әдістерін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өсір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әлеуметтік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қамтитын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191E1B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орта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бастауыш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, нег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зг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орта,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орта б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мамандандырылған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48D306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бракераж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ганолептикалық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көрсетк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мдер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ң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787A4A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тұлғалар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меншік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нысанына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құқықтық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нысанына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қарамастан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бірнеше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беруді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халықаралық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мәртебесі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тұлғалардың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филиалдары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тұлға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ара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кәсіпкерлер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9C5944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берудің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оқу-сауықтыру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оқушы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сауықтыру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демалысы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функцияларды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тұлға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BD7602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мәдениетт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ң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құрамдас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бітімін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интеллектуалдық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қабілеттерін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дамыту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бітімін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дамыту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қозғалыс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белсенділігін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жетілдіру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саламатты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өмір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қалыптастыру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әлеуметтік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бейімдеу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қоғам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рухани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материалдық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құндылықтар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жиынтығын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білдіретін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әлеуметт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090C6F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дәптерлері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қарындаштар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фломастерлер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пенал, циркуль,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маркерлер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түйірл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борлар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стерженьдер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грифельдер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D2E6CF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бастауыш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қосымша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9171B3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қамқорлығынсыз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қамқорлығынсыз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қолайлы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67C04F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кітапша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жіберілу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қойылып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міндетті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қарап-тексерудің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нәтижелері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дербес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ED6640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жүктемесі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Үлгілік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жоспарының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инвариа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вариативті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саны;</w:t>
      </w:r>
    </w:p>
    <w:p w14:paraId="61C8F9A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12) интернат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санаттағы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құқықтарына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кепілдіктерді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61F291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кәмелетке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толма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ғандарды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бей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КТБО)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лдер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анықтағанға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сегіз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дей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нг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қадағалаусыз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панасыз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жасөспірімдерді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уақтылы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алмастыратын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қамқорлығынсыз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қорғаншылық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қамқоршылық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органы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өм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денсаулығына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ата-анасынан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реу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қамқорлыққа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арнаулы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ж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лет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әлеуметт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 бей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мс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зд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әлеуметт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депривацияға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соққан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қатыгезд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салдарынан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өм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рл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қиын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қабылдауды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етет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н, б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органдарының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қарамағындағы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2478C0A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14) лицей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бейімділігі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қабілеттеріне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ауқымда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тереңдете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жаратылыстану-математикалық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беруді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қосымша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784C55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мамандандырылған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міндетті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стандарттары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әзірленген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ғылым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,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мәдениет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спорт,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әскери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терең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игеруге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шығармашылық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әлеуеттері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дарын-қабілеттерін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дамытуға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бағытталған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берудің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мамандандырылған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порттық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B92F37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(0)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бес,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тегін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міндетті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даярлау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F9409A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қосымша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тұлғасын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дамытуға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нығайтуға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өзін-өзі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кәсіптік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тұрғыдан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шығармашылық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еңбегіне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мәдениетін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қалыптастыруға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тұлғаны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қоғамдағы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өмірге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бейімдеуге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бос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ақытын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оқу-тәрбие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D43468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оқу-әдістемелік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кешен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ОӘК)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пәні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пәндер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мазмұнын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меңгеруін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бағытталған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оқулыққа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ілеспе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жекелеген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әдістемелік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басылымдардың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28F664D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жүктемесі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тобы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сағаттарымен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өлшенетін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оқу-тәрбие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процесіне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қатысудың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нормаланатын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F8863B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жаттығудың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стерд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ң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басталғаннан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дей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E66B08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оңтайлы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микроклиматтық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әсер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термореттегіш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тетіктерінің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көмегінсіз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организмнің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қалыпты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микроклиматтың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көрсеткіштерінің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үйлесімдігі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4903D8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мекендеу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қауіпсіздігін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зиянсыздығын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бағыттал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дара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кәсіпкер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тұлға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зертханалық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зерттеулер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кешені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C96681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23) рекреация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бос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демалуына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қалпына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келтіруге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124560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санитариялық-аулалық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қондырғылар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САҚ)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орталықтандырылған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кәрізбен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аумағында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шұңқыры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дәретхана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A06424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шикізатты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қосымша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материалдар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механикалық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бөлшектермен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микроорганизмдермен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ластанудан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ластанулардан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қорғауға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қорғаныш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D2AA7C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26) септик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көлемдег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тұрмыстық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сарқы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суды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872E69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27) спорт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жасөспірімдерді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емдеу-сауықтыру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шынықтыру-сауықтыру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оқу-тәрбие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мәдени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бос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B05075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8)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толықтырылуы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саны;</w:t>
      </w:r>
    </w:p>
    <w:p w14:paraId="5AF7A8A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29)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ұтымды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физиологиялық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ерекшелігі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теңестірілген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A0E589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30)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жүріп-тұруы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шектеул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жүріп-тұру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ақпарат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кеңістікте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қиындық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көріп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арбаларды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мүгедектер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369D36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халықаралық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дербес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әзір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интеграцияланған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Халықаралық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Бакалавриат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авторизациялаудан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халықаралық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институционалдық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аккредиттеуден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DE0E16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жинақталған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контингенті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аз (5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біріккен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сынып-жиындары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нысаны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ерекше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мектебі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733057A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15" w:name="z17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2-тарау.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Объектінің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салынатын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жер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учаскесін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таңдауға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жобалауға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реконструкциялауға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</w:t>
      </w:r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аптар</w:t>
      </w:r>
      <w:proofErr w:type="spellEnd"/>
    </w:p>
    <w:p w14:paraId="0B65FED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" w:name="z18"/>
      <w:bookmarkEnd w:id="15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учаскесін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таңдау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реконструкциялау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сәулет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" 2001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шілдедегі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20-бабының 23-16)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тармақшасына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сәулет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рылысы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уәкілетті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орган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сәулет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нормативтердің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сәулет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нормативтер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2EEA96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" w:name="z19"/>
      <w:bookmarkEnd w:id="1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аумағында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сәулет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нормативтер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периметрі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қоршау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Қоршау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зақымдалмаған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8E5440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" w:name="z20"/>
      <w:bookmarkEnd w:id="1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аумағында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E6EE30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" w:name="z21"/>
      <w:bookmarkEnd w:id="1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иелігінде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ішіне-жапсарлас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салынған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орналастырылаты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учаскесі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F088FB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" w:name="z22"/>
      <w:bookmarkEnd w:id="1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учаскесіне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көл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шаруашылық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қоқыс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жинағыштарға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алаңдарға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, САҚ-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апаратын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асфальтпен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бетонмен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қолжетімді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жабынмен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67EF35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" w:name="z23"/>
      <w:bookmarkEnd w:id="2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нысандарында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фронтальды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шаққанда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2,5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шаршы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метр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Халықаралық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алаңының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тапсырмамен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Стандарттау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сәулет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тәртіппен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халықаралық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шарттарда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өңірлік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стандарттарға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стандарттарына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Технологияны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еңбекті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зерделеу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бағыттар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ралап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мамандандырылған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шаққанда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3,75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F4B2F5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" w:name="z24"/>
      <w:bookmarkEnd w:id="2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кәсіптік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ТжКБ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орта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ОБКБ),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жоғары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жоғары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ЖОО)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дәрісханалары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22"/>
    <w:p w14:paraId="226426C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12-15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2,5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73051A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16-25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2,2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3BA01D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26-49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1,8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1E62EC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50-75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1,5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69CC08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76-100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1,3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6923AF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6) 100-150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1,2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2ED7D6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7) 150-350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1,1м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2BF0F0E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8) 350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1,0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556738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Дәрісханалар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зертханалар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жерүсті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09B094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" w:name="z2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сыйымдылығынан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нысаны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6C0306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4" w:name="z26"/>
      <w:bookmarkEnd w:id="2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шаққандағы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60DB51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5" w:name="z27"/>
      <w:bookmarkEnd w:id="2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шумен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алаңдауын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тудыруы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педагогикалық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әкімшілік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кедергі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келтіруі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бұзуы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сорғы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қондырғысы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бойлерлер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сорғы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бөлімшесі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салқындатқ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камералар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желдеткіш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камералары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компрессорлық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бөлмелермен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медицина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көршілес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астына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орналастырылмайды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25"/>
    <w:p w14:paraId="26E7F1E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Шу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дірілді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оқшаулау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бөлмелерін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жүйелерінің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тігінен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көлденеңінен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жанасатын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B3791D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6" w:name="z2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қосымша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сыйымдылығына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технологиясына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инженерлік-техникалық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жиһазбен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жарақтандырылуына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DE1DE8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7" w:name="z29"/>
      <w:bookmarkEnd w:id="2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16. Спорт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радиаторлары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терезе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астындағы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қуыстарда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еденнен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биіктігі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2,4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метрде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м)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Терезелерде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аспаптарында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қоршау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құрылғылары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D22FEE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8" w:name="z30"/>
      <w:bookmarkEnd w:id="2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еденнің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тегіс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саңылаусыз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ақаусыз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механикалық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зақымданбаған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28"/>
    <w:p w14:paraId="329A4C5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рекреациялардағы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еденнің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тақтай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паркет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Едендерге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тәсілмен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синтетикалық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полимерлі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материал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линолеум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46FB70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Спорт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едені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ағаштан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еденнің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тегіс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саңылаусыз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ақаусыз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CCDEA2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Еңбекке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баулу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еден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механикалық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әсерге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төзімді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химия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тханаларында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химиялық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реагенттерге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төзімді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материалдан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29BB24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9" w:name="z3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бірнеше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жекелеген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29"/>
    <w:p w14:paraId="5A123F4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бейімделген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ішіне-жапсарлас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салынған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бейімделген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есептік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шаққанда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2,5м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ескеріле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91274B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0" w:name="z3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ішіне-жапсарлас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салынған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сәулет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нормативтермен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41455D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1" w:name="z33"/>
      <w:bookmarkEnd w:id="3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пәтерлі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кіреберіс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B2EE0C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2" w:name="z34"/>
      <w:bookmarkEnd w:id="3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жертөле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цокольдық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071A51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3" w:name="z35"/>
      <w:bookmarkEnd w:id="3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функционалдық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2D7D7D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4" w:name="z36"/>
      <w:bookmarkEnd w:id="3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Авариялық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D806DE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5" w:name="z37"/>
      <w:bookmarkEnd w:id="3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компьютерлік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мамандандырылған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стоматологиялық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шаштараздар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бассейндер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оқу-өндірістік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Ереженің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16-тармағының 132-1)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тармақшасына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гигиеналық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нормативтердің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305419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6" w:name="z38"/>
      <w:bookmarkEnd w:id="3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реконструкциялау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6-24-тармағы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аралығындағы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BB2DFD5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37" w:name="z39"/>
      <w:bookmarkEnd w:id="36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3-тарау.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жабдықтауға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су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бұруға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жылумен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жабдықтауға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жарықтандыруға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желдетуге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ауаны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баптауға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</w:p>
    <w:p w14:paraId="38419FE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8" w:name="z40"/>
      <w:bookmarkEnd w:id="3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орталықтандырылған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шаруашылық-ауыз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жарамды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8A0639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9" w:name="z41"/>
      <w:bookmarkEnd w:id="3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лгіленген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C198FA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0" w:name="z42"/>
      <w:bookmarkEnd w:id="3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сыйымдылықтарға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графиндер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шәйнектер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бөшкелер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өлшеп-құйылған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шөлмектердегі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қауіпсіздік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көрсеткіштері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40"/>
    <w:p w14:paraId="0BA9579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кулерлер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диспенсерлер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өндірушінің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нұсқаулығына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тазартылады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фаянс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стақандар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A92AFE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Жеке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шөлмек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рұқсат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Қайнаған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3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872D52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1" w:name="z4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Стационарлық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бұрқақтарының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конструктивтік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шеш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імдері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ағынының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айналасында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биіктігі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он сантиметр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шектеу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сақинасының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869429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2" w:name="z44"/>
      <w:bookmarkEnd w:id="4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басшысының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бұйрығымен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жауапты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тағайындалады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еркін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қолжетімдігі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92D795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3" w:name="z45"/>
      <w:bookmarkEnd w:id="4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Орталықтандырылған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құбыры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құрылғысымен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жергілікті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көздерден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алынатын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096006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4" w:name="z46"/>
      <w:bookmarkEnd w:id="4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Шаруашылық-ауыз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мұқтаждығы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әкелінетін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-суды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оны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мамандандырылған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автокөлікпен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жанасуға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рұқсат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материалдардан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уақтылы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тазартылатын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екцияланатын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сыйымдылықтарда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59AA04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5" w:name="z47"/>
      <w:bookmarkEnd w:id="4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Әкелінетін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істейтін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су"),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қажеттілігіне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тазартылады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802848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6" w:name="z48"/>
      <w:bookmarkEnd w:id="4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Орталықтандырылған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жылытқыштар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жерлердегі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ванналарға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себезгілерге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қолжуғыштарға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араластырғыш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46"/>
    <w:p w14:paraId="43A2124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ндег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суды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шаруашылық-тұрмыстық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лмейд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BA3316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7" w:name="z4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35. Сурет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өсімдіктермен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блок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раквиналармен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кептіруге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EAB754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8" w:name="z50"/>
      <w:bookmarkEnd w:id="4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кәріз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жүргізілмеген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ішінара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кәріз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орналастырға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жергілікті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құрылғысы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Сарқынды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САҚ-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сарқынды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қабылдауды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аумағының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шаруашылық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аймағында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гидравликалық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бекітпесі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қақпақтармен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сифондар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жарақталған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жерасты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өткізбейтін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сыйымдылықтарға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шұңқырға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септикке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уақтылы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48"/>
    <w:p w14:paraId="12BE8FA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Сарқынды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суды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ашық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айдындарына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іргелес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сіңіргіш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құдықтар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құрылғысына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ағызуға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лмейд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39A3E3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49" w:name="z51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қойм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тұрмыстық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кәріз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бағандары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қораптарға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салынады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F513BB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0" w:name="z52"/>
      <w:bookmarkEnd w:id="4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Кәріз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жүргізілмеген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құрылғысына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(75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құйылатын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қолжуғыштарды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(30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50"/>
    <w:p w14:paraId="2A6D9C4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өткізбейтін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материалдан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шұңқыры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шұңқырларды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тазалайды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A100DE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Жобаланатын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салынып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реконструкцияланатын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кәрізденбеген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ішінара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кәрізденген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корпусы)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4F1474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1" w:name="z5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жүйелерімен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Орталықтандырылған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сұйық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газ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отынмен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істейтін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автономды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қазандық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748672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2" w:name="z54"/>
      <w:bookmarkEnd w:id="5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Селолық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елді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мекендердегі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жинақталған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пешпен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құрылғысына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Пешті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оқшауланған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FA92BE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3" w:name="z55"/>
      <w:bookmarkEnd w:id="5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кезеңінде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805879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4" w:name="z56"/>
      <w:bookmarkEnd w:id="5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табиғи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сәулет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нормативтерге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керек.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диодты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люминесцентті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энергия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үнемдеуші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шамдарды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72EB94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5" w:name="z57"/>
      <w:bookmarkEnd w:id="5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аумағында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сыртқы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687302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6" w:name="z58"/>
      <w:bookmarkEnd w:id="5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бөлмелеріндегі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түсетін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ойықтарды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реттелетін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корғайтын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құрылғылармен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B4E8A0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7" w:name="z59"/>
      <w:bookmarkEnd w:id="5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қу-өндірістік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спорт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бүйірден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табиғи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үстіңгі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бүйір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терезенің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әйнектерін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бояуға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57"/>
    <w:p w14:paraId="2F12FEA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Терезелердің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әйнектелуі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бүтін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төсемінен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6C0E02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8" w:name="z6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үлгідегі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шағылысқан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шашыраңқы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шамдарды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плафондармен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0651A6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59" w:name="z61"/>
      <w:bookmarkEnd w:id="5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көрсеткіштері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1B3C00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0" w:name="z62"/>
      <w:bookmarkEnd w:id="5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қабілеті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бұзылған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зертханаларды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құрамдастырылған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патологиясының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жергілікті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деңгейі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60"/>
    <w:p w14:paraId="57D9E29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жоғары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дәрежелі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күрделі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көрмейтіндер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жоғары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дәрежедегі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жақыннан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көрмейтіндерге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1000 люкс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);</w:t>
      </w:r>
    </w:p>
    <w:p w14:paraId="5CD6C13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нервісі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зақымдалғандарға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қарығуы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– 1000 – 1500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5BEB58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зардап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шегетіндерге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500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лк-тен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04669A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деңгейі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400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лк-тен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8514B8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400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жергілікті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шамдарымен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1CB0B5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үстелдің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нығыз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бекітілуі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еңкею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бұрышы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биіктігін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өзгертуге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мүмкіндік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иілімді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кронштейні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57F53F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1" w:name="z6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шыққан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Жарамсыз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жетпейтін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шамдарды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қоқыс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жинағыштарға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тастауға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шамдарды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кәдеге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жіберу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басшысының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бұйрығымен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жауапты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0C4DD2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2" w:name="z64"/>
      <w:bookmarkEnd w:id="61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баптау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жүйелерімен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механикалық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табылатын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шатырлары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B652AB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3" w:name="z65"/>
      <w:bookmarkEnd w:id="6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баптау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3255B0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4" w:name="z66"/>
      <w:bookmarkEnd w:id="6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рекреациялық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басталғанға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аяқталғаннан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өтпелі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Өтпелі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бұрыштан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Өтпелі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дәретхана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жүргізбейді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B2197C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5" w:name="z67"/>
      <w:bookmarkEnd w:id="6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Станоктарда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тетіктерде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шаңның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мөлшерінің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бөлінуімен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рханалар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сору-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желдеткішімен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жергілікті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шаңұстағыштармен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2C943C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6" w:name="z68"/>
      <w:bookmarkEnd w:id="6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оңтайлы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микроклиматтық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(температура,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қозғалысының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жылдамдығ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салыстырмалы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E3AEF6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7" w:name="z69"/>
      <w:bookmarkEnd w:id="6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пункт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термометрлер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5FE4942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68" w:name="z70"/>
      <w:bookmarkEnd w:id="67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4-тарау.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үй-жайларын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жөндеуге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күтіп-ұстауға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</w:p>
    <w:p w14:paraId="474D4DD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9" w:name="z71"/>
      <w:bookmarkEnd w:id="6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ағымдағы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BAFAA9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0" w:name="z72"/>
      <w:bookmarkEnd w:id="6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авариялық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жою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қоспағанда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күрделі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ағымдағы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D301DE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1" w:name="z73"/>
      <w:bookmarkEnd w:id="7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қауіпсіздігін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растайтын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материалдары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9F7DF7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2" w:name="z74"/>
      <w:bookmarkEnd w:id="7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Вес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тибюльдерде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холлдарда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рекреацияларда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мәжіліс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әкімшілік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конструкциясы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әртүрлі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төбелерді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5459D9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3" w:name="z75"/>
      <w:bookmarkEnd w:id="7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жайлардың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төбелері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қабырғалары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тегіс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саңылаусыз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жарықшағы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бүлінбеген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грибоктармен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зақымдану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белгілерінсіз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ABAB7B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4" w:name="z76"/>
      <w:bookmarkEnd w:id="7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Қалыпты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қабырғалардың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еденнің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тәсілмен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беретіндей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тегіс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күңгірт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74"/>
    <w:p w14:paraId="5827B55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істейтін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жуыну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қабырғаларын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тәсілмен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тақтаймен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төзімді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материалдармен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1,5 м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биіктікке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себезгі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бөлмелерінде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1,8 м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биіктікке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қаптайды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665734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5" w:name="z7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62. Терезе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әйнектері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плафондары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тартып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жалюзді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ұсталады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армату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терезелерді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D03162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6" w:name="z78"/>
      <w:bookmarkEnd w:id="7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ашылатын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терезелерге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форточкаларға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фрамугаларға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москит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A75769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7" w:name="z79"/>
      <w:bookmarkEnd w:id="7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ашық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спорт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алаңдары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ұсталады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бөгде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заттардан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бос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754318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8" w:name="z80"/>
      <w:bookmarkEnd w:id="7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ұсталады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дәретханаларды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Дәретханаларда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еден,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тұтқалары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кранның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құлақтары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раковиналар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унитаздар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78"/>
    <w:p w14:paraId="43FD402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персоналы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5928A1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79" w:name="z8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лдануға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рұқсат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79"/>
    <w:p w14:paraId="41C81BC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ерітінділерін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өндірушінің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нұсқаулығына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ерітіндінің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сыйымдылықтарда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жұмысшы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ерітінділері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жетпейтін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4DE541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0" w:name="z8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мүкәммалы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легендер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шелектер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щеткалар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шүберектер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жекелеген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пункт, 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рекреациялар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бөлмелер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80"/>
    <w:p w14:paraId="504CFC6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мүкәммалының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47BD38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1" w:name="z8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дератизациялау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дезинсекциялау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Жәндіктердің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кенелердің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буынаяқтылар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кеміргіштердің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D6EF9A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2" w:name="z84"/>
      <w:bookmarkEnd w:id="8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Тығыз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қақпақтармен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жабдықталға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қоқыс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жинағыштар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шаруашылық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аймақтағы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қоршалған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қолжетімді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өткізбейтін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алаңға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Қоқыс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жинағыштар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контейнерлер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82"/>
    <w:p w14:paraId="756B343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пәтерлі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үйді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ішіне-жапсарлас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салынған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қоқысын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қоқыс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жинағыштары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контейнерлері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CBEC13A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83" w:name="z85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5-тарау.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практика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жағдайларына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санитариялық-эпид</w:t>
      </w:r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</w:p>
    <w:p w14:paraId="2D079E2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4" w:name="z86"/>
      <w:bookmarkEnd w:id="83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толықтырылуы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2-қосымшаға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қабылданады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84BB82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5" w:name="z87"/>
      <w:bookmarkEnd w:id="8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жүктемесін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бірте-бірте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арттыра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сатылы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Қыркүйекте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жоспарланады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жаттығулар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85"/>
    <w:p w14:paraId="2BE3A20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оқушылары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қосымша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апталық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демалыстар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6CBD0C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6" w:name="z88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апталық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жүктемесі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3-қосымшада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нормалардан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86"/>
    <w:p w14:paraId="6415C4F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саны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комитетімен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келісіледі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23189E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7" w:name="z8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Бастауыш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қосарланған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87"/>
    <w:p w14:paraId="318329E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аптаның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оқушының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ақыл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-ой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еңбегіне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қабілеттілік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серпіні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4-қосымшаға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қиындығы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пәндерді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саралау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FEC0A8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8" w:name="z9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міндетті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факультативтік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Факультативтік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міндетті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оспарланады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88"/>
    <w:p w14:paraId="6D5C443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салмағы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p w14:paraId="07B2D3A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1-3-сыныптардың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1,5-2,0 килограмм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кг);</w:t>
      </w:r>
    </w:p>
    <w:p w14:paraId="726E219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4-5-сыныптардың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2,0-2,5 кг;</w:t>
      </w:r>
    </w:p>
    <w:p w14:paraId="060C07C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6-7-сыныптардың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3,0-3,5 кг;</w:t>
      </w:r>
    </w:p>
    <w:p w14:paraId="169360C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8-11(12)-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4,0-4,5 кг -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EF51D1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портфельінің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сөмкенің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рюкзактың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салмағынсыз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оқулықтар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ОӘК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гигиеналық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нормативтерін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C6AEBC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9" w:name="z9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үзілістің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 минут,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үлкен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(2-ші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3-ші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30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үлкен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үзілістің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төртінш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әрқайсысы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89"/>
    <w:p w14:paraId="7CE4100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қозғалыс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ойындарымен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446C09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40 минут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958478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0" w:name="z9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рұқсат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саны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25-30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төрт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 минут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ABD405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1" w:name="z93"/>
      <w:bookmarkEnd w:id="90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ТжКБ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орта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жоғарғы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жүктемесі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ғылым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министрінің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2018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№ 604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бұйрығымен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Нормативтік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құқықтық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тіркеу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тізілімінде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№ 17669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тіркелген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берудің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деңгейінің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міндетті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стандарттарыбелгіленеді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9592C5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2" w:name="z94"/>
      <w:bookmarkEnd w:id="9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демалыс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шынықтыру-сауықтыру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оқу-тәрбие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мәдени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бос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лагерьлерді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алаңдарды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лагерьлер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тамақтандыруды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күндізгі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ұйқыны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Тамақтандыру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Күндізгі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ұйқыны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кереуеттер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кереуеттер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төсек-орын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жайма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жастықтың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көрпенің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орамал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аяққа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D06889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3" w:name="z95"/>
      <w:bookmarkEnd w:id="9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практика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оқу-тәрбие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кестесіне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жөндеуіне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EB35FF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4" w:name="z96"/>
      <w:bookmarkEnd w:id="9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спорт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аңдарының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алғанда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жиһаз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Спорт,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жарамды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күйде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ұсталады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275C01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5" w:name="z97"/>
      <w:bookmarkEnd w:id="94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h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азын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іріктеп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азының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өлшемдері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5-қосымшада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A578DD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6" w:name="z98"/>
      <w:bookmarkEnd w:id="9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зертханалар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үстелдерімен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арқалығы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орындықтармен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96"/>
    <w:p w14:paraId="5BE88C1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p w14:paraId="0353A0F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қабіл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бұзылған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тақтаға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жақын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алдыңғы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қатардағы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үстелдерге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A53875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сыртқы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қабырғадан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отырғызылады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17CCDE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7" w:name="z9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жиһаз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бүйірден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табиғи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рықтандыру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ағынының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арт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түсуіне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BF3327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8" w:name="z100"/>
      <w:bookmarkEnd w:id="9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Физикалық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химиялық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реагенттерді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зертханалық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физика мен химия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демонстрациялық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зертханалық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үстелдерге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энергиясын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химия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орталықтандырылған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кәріз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98"/>
    <w:p w14:paraId="5BE2DCA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Химия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шкафы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9372CE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9" w:name="z10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Тәжірибелер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химиялық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реагенттер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қышқылдар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сілтілер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жауапты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сейфте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4C2BC5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0" w:name="z102"/>
      <w:bookmarkEnd w:id="9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мамандандырылған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верстактарда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үстелде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өздерінің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арқалығы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көтеріліп-бұрылатын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отырғыштар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DC10DD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1" w:name="z103"/>
      <w:bookmarkEnd w:id="10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Шеберханалар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шу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діріл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деңгейлері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23C7A3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2" w:name="z104"/>
      <w:bookmarkEnd w:id="10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88. Спорт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шешетін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шкафтармен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ілгіштермен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орындықтармен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52AA30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3" w:name="z105"/>
      <w:bookmarkEnd w:id="10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Спорттық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төсеніштер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снарядтардың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қаптамасы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тәсілмен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беретіндей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бүтін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FBCD27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4" w:name="z106"/>
      <w:bookmarkEnd w:id="10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Секіруге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шұңқырларды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үгінділер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құммен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бұтақтар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жапырақтары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толтырады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секіру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қопсытылады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тегістеледі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Шұңқырлардың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ағаш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ернеулері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деңгейде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брезентпен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резеңкемен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қапталады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04"/>
    <w:p w14:paraId="29E28B9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Жүгіру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жақсы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құрғатылатын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нығыз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шаңданбайтын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атмосфералық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жауын-шашынға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төзімді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жоғарғы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312562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5" w:name="z107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Орталықтандырылған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құятын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қолжуғыштарды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18013C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6" w:name="z108"/>
      <w:bookmarkEnd w:id="10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унитаздар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раквиналар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кептіруге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қоқыс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қоқыссалғыштар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унитаздар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унитаздар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06"/>
    <w:p w14:paraId="498270B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корпустарындағы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аспаптарға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даларларға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6-қосымшаға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C2AC64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жүріп-тұруы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шектеулі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сәулет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нормативтердің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005EC5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7" w:name="z10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сатып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ойыншықтар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аяқ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гигиена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төсек-орын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парфюмерлік-косметикалық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жиһаз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псіздігін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растайтын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E495957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108" w:name="z110"/>
      <w:bookmarkEnd w:id="107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6-тарау.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тұру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жағдайларына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</w:p>
    <w:p w14:paraId="5EF5493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09" w:name="z111"/>
      <w:bookmarkEnd w:id="10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ішіне-жапсарлас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салынғ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корпустарымен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09"/>
    <w:p w14:paraId="03072FF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полиемиелит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енжар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параличтен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зардап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шеккен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мектеп-интернаттарда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4,5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5C877F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ТжКБ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ОБКБ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ЖОО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6AF190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0" w:name="z11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функционалдық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жиһазбен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10"/>
    <w:p w14:paraId="765FC0E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Төсек-орын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жаңа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аяқ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киімде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мүкәммал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қойма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279952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1" w:name="z11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шомылдыру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төсек-орын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орамалдарды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ауыстыра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сиретпей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D5BA44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2" w:name="z114"/>
      <w:bookmarkEnd w:id="11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Төсек-орын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орамалдарды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ластануына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аптасына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сиретпей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Лас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киім-кешек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қаптармен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клеенкалы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мата)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жеткізіледі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Матадан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тігілген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тапсырылады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клеенкалы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рұқсат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киім-кешек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жеткізіледі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Төсек-орын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камералы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FB9161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3" w:name="z115"/>
      <w:bookmarkEnd w:id="11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төсек-орын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жабдығының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төсек-орын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керек-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төсек-орын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гигиенаға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щеткалары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жөкелер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Жеке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щеткалары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жөкелер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жуынатын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бөлмелердегі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ашық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ұяшықтарда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A9197A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4" w:name="z116"/>
      <w:bookmarkEnd w:id="11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киім-кешектің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қарама-қарсы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14"/>
    <w:p w14:paraId="1E746C1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ауырған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киім-кешегі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ванналарда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3646B1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5" w:name="z11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ТжКО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ОБКБ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ЖОО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студенттік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4-6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себезгі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раквина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унитаз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Әйелдердің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гигиенасы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шаққанда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кабина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есебінен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унитазбен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бидемен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себезгімен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раквинамен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E6CB03C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116" w:name="z118"/>
      <w:bookmarkEnd w:id="115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7-тарау.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Объектілерде</w:t>
      </w:r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гі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жағдайларына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</w:p>
    <w:p w14:paraId="5AB1E33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7" w:name="z119"/>
      <w:bookmarkEnd w:id="116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қайшы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келмейтін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бөлігінде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қоғамдық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5665A5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8" w:name="z120"/>
      <w:bookmarkEnd w:id="11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интервал 3,5 – 4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2A5BA7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19" w:name="z121"/>
      <w:bookmarkEnd w:id="118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("брутто"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массасында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Әлеуметтік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азама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әлеуметтік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көмектің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мөлшерін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оны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Үкіметінің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2012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наурыздағы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№ 320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қаулысымен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регламенттелген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AF02E7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0" w:name="z122"/>
      <w:bookmarkEnd w:id="11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перспективалық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маусымдық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жаз-күз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қыс-көктем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апталық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ұтымды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үйлестірілген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мәзір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Мәзірді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әзірлеу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болу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санаты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витаминдік-минералдық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кешенмен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байытылған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B32879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1" w:name="z123"/>
      <w:bookmarkEnd w:id="12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бір-екі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пен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түскі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ұзартылған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түскі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C88337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2" w:name="z124"/>
      <w:bookmarkEnd w:id="121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граммен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порцияларының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массасы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7-қосымшада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02C7D3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3" w:name="z125"/>
      <w:bookmarkEnd w:id="122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107.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8-қосымшаға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імдерін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5CC2DA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4" w:name="z126"/>
      <w:bookmarkEnd w:id="12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Мәзірде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бірдей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аспаздық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екі-үш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күнтізбелік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қайталауға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500198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5" w:name="z127"/>
      <w:bookmarkEnd w:id="12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рационына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май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өсімдік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бид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бидай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көкөністер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қант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жұмыртқа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ірімшік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сүзбе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екі-жеті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күнтізбелік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FDF991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6" w:name="z128"/>
      <w:bookmarkEnd w:id="12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сусыннан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(компот, кисель,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шырындар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Жұмыртқаны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шырындарды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жемістерді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маймен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ірімшікпен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бутербродтарды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қабылдауға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26"/>
    <w:p w14:paraId="70020EA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Түскі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салат,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гарнирі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(компот, кисель,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шырындар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Пісірілген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көкөністерден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оңай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9F824B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мәзірге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тоқашпен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кремі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кондитерлік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қышқыл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кисель,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шырындар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енгізіле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FA5151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Кешкі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көкөніс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сүзбе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ботқадан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гарнирі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сусыннан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кисель)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B26C4F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Қосымша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кешкі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жемістер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қышқыл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тоқаш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кремі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кондитерлік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95ECE4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7" w:name="z12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басшысы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бекіткен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мәзір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ілінеді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шығымы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Мәзірде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аспаздық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атаулары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рецептуралар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жинақтарында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атауларға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51C93D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8" w:name="z130"/>
      <w:bookmarkEnd w:id="127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азық-түлік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шикізатын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қабылдау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9-қосымшаның 1-нысанына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деректер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тез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бұзылатын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артылай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фабрикаттардың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бракераж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журналына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енгізіле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қауіпсіздігін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растайтын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28"/>
    <w:p w14:paraId="7460B0B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қауіпсіздігін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растайтын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қоғамдық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C674D5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29" w:name="z13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тамақтандыруда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қауіпсіздігін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растайтын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зертханалық-аспаптық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зерттеулер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нәтижелері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шаруашылығы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оқу-тәжірибел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учаскелерінде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жылыжайларында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өсірілген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өсімдіктен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азық-түлік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шикізатын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20FEBA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0" w:name="z132"/>
      <w:bookmarkEnd w:id="129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көкөністерд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тазалаумен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таратумен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7D17EE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1" w:name="z133"/>
      <w:bookmarkEnd w:id="13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Сусындарды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құю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тікелей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тұтынушының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стақандарға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бокалдарға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тарату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құюға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AFF289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2" w:name="z134"/>
      <w:bookmarkEnd w:id="131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116. 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витаминімен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витаминдеуді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9-қосымшаның 2-нысанына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деректерді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витаминдеу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журналына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витаминінің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тәуліктік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ебінен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70 миллиграмм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мөлшерінде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9C4B7D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3" w:name="z135"/>
      <w:bookmarkEnd w:id="13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жарамдылық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мерзімдері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шарттары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өндіруші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дайындаушы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жарамдылық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мерзімдеріне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ACD998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4" w:name="z136"/>
      <w:bookmarkEnd w:id="13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118. Тез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бұзылатын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тоңазыту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тоңазыту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камераларында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тоңазытқыштарда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термометрлер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термометрлерін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C87DBD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5" w:name="z137"/>
      <w:bookmarkEnd w:id="13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119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қоғамдық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135"/>
    <w:p w14:paraId="230A5E8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сүзбе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айранды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FD8AE6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құймақтарды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6A7144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флотша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макаронды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22C1115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зельцтер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форшмактар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сілікпелер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паштеттерді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3C285D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кремі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кондит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894E65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тұтыну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қаптамасындағы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кондитерлік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тәттілерді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(шоколад,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кәмпит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, печенье);</w:t>
      </w:r>
    </w:p>
    <w:p w14:paraId="435566A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морстар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квастарды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E5006B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фритюрде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қуырылған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F1E392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шала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пісірілген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жұмыртқа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қуырылған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жұмыртқаны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58265A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күрделі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(4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компоненттен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салаттарды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;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пен майонез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салаттарды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681A5A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окрошканы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6BC110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саңырауқұлақтарды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7E5A62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өнеркәсіпте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02364D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тез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құрғақ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концентраттар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8E00A3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газдалған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емдік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емдік-асханалық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минералдық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суды,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алкогольсіз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сусындарды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алкогольсіз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энергетикалық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сергітетін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сусындарды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диффузиялық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қойылтылған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шырындарды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қаптамаланған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минералды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суды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қоспағанда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);</w:t>
      </w:r>
    </w:p>
    <w:p w14:paraId="75F564E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фаст-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фудтар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гамбургерлер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, ход-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догтар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чипсілер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кептірілген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қытырлақ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22C061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ащы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тұздықтар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кетчуптар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ащы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дәмдеуіштерді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бұрыш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ақшелкек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DF2B86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p w14:paraId="7398767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пастерленбеген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термиялық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өңделмеген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сүзбені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қаймақты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B06B96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құстың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жұмыртқасы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C02B6F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шаруашылығы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малының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сырқаттанушылығы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қолайсыз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шаруашылықтардың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F3153A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жүректі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қоспағанда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мал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құстың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субөнімдерін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263238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механикалық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ылынып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малдың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056E78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коллаген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шикізатты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0FD1F0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сойылған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мал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құстың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мұздатылған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99D33F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генетикалық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түрлендірілген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шикізаттар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генетикалық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рлендірілген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шиізаттарды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EDFDA2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йодталмаған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тұзды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витаминдермен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минералдармен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байытылмаған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фортификацияланбаған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жоғарғы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сұрыпты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бидай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ұнын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CC01BC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6" w:name="z13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120. ЖОО-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қоспағанда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автоматтарды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0F74C0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7" w:name="z139"/>
      <w:bookmarkEnd w:id="13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Жаппай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сауықтыру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емшарасы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оттегі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коктейльдерін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A2CB08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8" w:name="z140"/>
      <w:bookmarkEnd w:id="137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медицина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жауапты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9-қосымшаның 3-нысанына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аспаздық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органолептикалық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журналына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жазба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органолептикалық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38"/>
    <w:p w14:paraId="2F7D6B9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мерзімдік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бағалауды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бракераж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комиссиясы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міндетті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медицина,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әкімшілік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меңгерушісі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комитетінің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енгізіле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обьекті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басшысының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бұйрығымен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996127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39" w:name="z14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аспазшы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зіріне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тәуліктік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сынамасын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қалдырады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Сынамаларды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қақпағы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таза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қайнатылып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гарнирлерді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салады)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іріктейді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Іріктелген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тәуліктік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сынамалар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48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тоңазыту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жабдығында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+2 °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+6 °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тоңазытқыш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жабдығының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48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өткеннен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тәуліктік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сынама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қалдықтарына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тасталады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D4F546C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140" w:name="z142"/>
      <w:bookmarkEnd w:id="139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8-тарау.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бақылауға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персоналдың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еңбек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тұрмыстық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қы</w:t>
      </w:r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змет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көрсету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жағдайларына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</w:p>
    <w:p w14:paraId="37666A0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41" w:name="z143"/>
      <w:bookmarkEnd w:id="14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EFDA01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42" w:name="z144"/>
      <w:bookmarkEnd w:id="14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еңбек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гигиена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2F3C2F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43" w:name="z145"/>
      <w:bookmarkEnd w:id="14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126.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жұмыскерлері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персонал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(халат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шалбары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күрте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бас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аяқ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43"/>
    <w:p w14:paraId="2C8B362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жұмыскерлері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гигиенаны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: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тазалығын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аяқ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объектіден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шығу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дәретханаға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шешеді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дәретханаға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барғаннан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заттармен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жанасқанда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сабын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3A9476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44" w:name="z14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жұмыскерлері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шаштарын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орамалдың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қалпақтың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астына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бұйымдарды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сақиналарды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білезіктерді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шешеді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тырнақтарын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қиады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лакпен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боямайд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44"/>
    <w:p w14:paraId="40249D4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Жұмыскерлердің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кіруіне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киюіне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7B2471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заттарынан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D5E343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45" w:name="z14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Шикізат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бөгде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заттардың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түсуін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болдырмау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ұсақ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металл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заттарды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мүкәммалдан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әкелуге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түйреуішпен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инемен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түйреуге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халаттың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қалталарында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заттарды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20518C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46" w:name="z148"/>
      <w:bookmarkEnd w:id="14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салқын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раквиналар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құрғатуға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894C0E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47" w:name="z149"/>
      <w:bookmarkEnd w:id="14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қатаң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рұқсат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DB8DDEA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148" w:name="z150"/>
      <w:bookmarkEnd w:id="147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9-тарау.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Объектілердегі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етуге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</w:t>
      </w:r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тар</w:t>
      </w:r>
      <w:proofErr w:type="spellEnd"/>
    </w:p>
    <w:p w14:paraId="68265A3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49" w:name="z151"/>
      <w:bookmarkEnd w:id="14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49"/>
    <w:p w14:paraId="225F9B5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Медицина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көрсетуді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медициналық-санитариялық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алғашқы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8D81F2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0" w:name="z15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қамқорлығынсыз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, КТБО-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жаңа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келіп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түскен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изолятор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бокстар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62F988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1" w:name="z153"/>
      <w:bookmarkEnd w:id="15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пункттегі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медицина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емшара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қамтиды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51"/>
    <w:p w14:paraId="0AFBFEF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изоляторы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пункт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071F85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2" w:name="z15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134. Изолятор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палаталары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өтпелі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биіктігі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1,2 м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әйнектелген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құрылғысы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F51FA6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3" w:name="z155"/>
      <w:bookmarkEnd w:id="152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кабинет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700FDF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4" w:name="z156"/>
      <w:bookmarkEnd w:id="15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Емшара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нетінде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профилактикалық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егулер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емшаралар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профилактикалық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егулерді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мезгілде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C1CC8C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5" w:name="z157"/>
      <w:bookmarkEnd w:id="15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Селолық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елді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мекендерде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орналасқан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пункттің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пункттер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 м</w:t>
      </w:r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2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бөлме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750930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6" w:name="z158"/>
      <w:bookmarkEnd w:id="155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пунктті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жарақтандыруға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құрал-саймандардың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тізбесі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10-қосымшада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92547A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7" w:name="z159"/>
      <w:bookmarkEnd w:id="156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қауіптілік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дәрежесі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ықтимал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қалдықтарға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қалдықтар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тұтыну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қалдықтарын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залалсыздандыруға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тасымалдауға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ойылатын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министрінің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міндетін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атқарушының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2020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желтоқсандағы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№ ҚР ДСМ-331/2020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бұйрығына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залалсыздандырады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жояды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63C042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8" w:name="z160"/>
      <w:bookmarkEnd w:id="157"/>
      <w:r w:rsidRPr="00D278D1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созылмалы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түрлерімен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тәуекел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факторларымен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диспансерлік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есепте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жекелеген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ауырған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жоспарға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диспансерлік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сауықтырылуға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779190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59" w:name="z161"/>
      <w:bookmarkEnd w:id="15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мдеу-профилактикалық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сауықтыру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медицина персоналы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Обьектілерде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денсаулығын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нығайтуға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сырқаттанушылықтың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төмендетуге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бағытталған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сауықтыру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кешенді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жоспар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BC0E8F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0" w:name="z162"/>
      <w:bookmarkEnd w:id="15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түсетін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тексеріп-қараудан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2B749D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1" w:name="z163"/>
      <w:bookmarkEnd w:id="16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жіберілгені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кітапшалары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C998B3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2" w:name="z164"/>
      <w:bookmarkEnd w:id="16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Іріңді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іріңдеген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тіліктер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күйіктер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науқастар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қоздырғыштарын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тасымалдаушылар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науқастармен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тасымалдаушылармен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зерттеп-қарау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жүргізілгенге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дәрігердің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қорытындысына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97E6DF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3" w:name="z165"/>
      <w:bookmarkEnd w:id="16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145. Медицина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құжаттаманы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тингентті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профилактикалық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тексеріп-қарау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вакцинациялауды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24E2E7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4" w:name="z166"/>
      <w:bookmarkEnd w:id="16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медицина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әкімшілігі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164"/>
    <w:p w14:paraId="5C58935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профилактикалық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тексеріп-қараудан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уақтылы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өтуін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есепке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9-қосымшаның 4-нысанына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деректерді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жұмыскерлерін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тексеріп-қарау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нәтижелері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журналына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тіркеу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блогы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жұмыскерлерінің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денсаулығ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D197F3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сұрау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салу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сырқаттанушылық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профилактикалық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тексеріп-қарауды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бітімінің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дамуы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,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диспансерлік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сауықтыру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ақпаратты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саламаттылығы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органның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бөлімшелеріне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ұсынады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6316E0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он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9-қосымшаны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ң 5-нысанына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түзете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орындалуын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тізімдемесін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күнтізбелік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тәуліктік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орындалуына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талдау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1575D6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5" w:name="z16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әрбиеленушілер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персонал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тіркелген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профилактикалық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басшылығы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персоналы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медицина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санитариялық-эпидемияға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санитариялық-профилактикалық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FA74E9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6" w:name="z168"/>
      <w:bookmarkEnd w:id="165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Кодекстің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7-бабы 82)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тармақшасына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07E378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7" w:name="z169"/>
      <w:bookmarkEnd w:id="16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өндіруш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нұсқаулығына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рұқсат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мүкәммалға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санитариялық-дезинфекциялық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52596A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68" w:name="z170"/>
      <w:bookmarkEnd w:id="167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11-қосымшаға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E125A1E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169" w:name="z171"/>
      <w:bookmarkEnd w:id="168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10-тарау.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Шектеу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іс-шаралары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карантин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кезеңінде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ұйымдарына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</w:p>
    <w:p w14:paraId="611800B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0" w:name="z172"/>
      <w:bookmarkEnd w:id="16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шыққан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170"/>
    <w:p w14:paraId="70DF97A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ткерлер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медицина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күнделікті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таңертеңгі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сүзгіні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жанаспайтын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термометрия,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кіреберісте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антисептикпен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CCA16E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жүріп-тұру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баспалдақпен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көтерілу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қозғалыс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ғидасы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көрсеткіштермен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FDE1E3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кезекте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асфальтқа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739426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сигналдық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AB6168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аумағында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дәліздерде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қозғалысы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1,5 м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68C1FF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антисептигі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санитайзерлер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аудиторияда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маскаларға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таңбаланған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сыйымдылықтарда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8B2895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дозаторларда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сабынның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дозаторларда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плакаттардың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44C97C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1" w:name="z17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171"/>
    <w:p w14:paraId="3967121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22DFF1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болдырмау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9A0873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үстелде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дербес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оқулықтар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кеңсе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ресурстық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лотокпен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бір-бірінен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1,5 м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партаны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үстелді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E707C7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толтырудың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қуатын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асырмау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);</w:t>
      </w:r>
    </w:p>
    <w:p w14:paraId="5C62895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–18 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спорт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үнемі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B3C82D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2" w:name="z17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эпидемияға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172"/>
    <w:p w14:paraId="6B75161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бекеттердің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басталғанға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үзілістерде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көшеде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серуендегеннен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олғаннан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ластану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уақтылы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сұйық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сабынды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5DDB7A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дәрі-дәрмектермен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термометрлермен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шпательдерм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маскалармен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изоляторлардың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өлшеу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ауру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анықтау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ауырған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анықталған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оқшаулау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);</w:t>
      </w:r>
    </w:p>
    <w:p w14:paraId="25DBD4E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 ги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гиена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мүлтіксіз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орындалуын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нұсқама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D830A6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түшкіру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жөтелу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маскаларды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сулықтарды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кәдеге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273276D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жауапты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тағайындау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жанаспайтын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термометрмен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өлшеу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қорғаныш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уақтылы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антисептикалық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қоры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қадағалау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нұсқама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термометрия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журналын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респираторларды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сулықтарды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кәдеге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мүкәммалды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);</w:t>
      </w:r>
    </w:p>
    <w:p w14:paraId="56051DB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коронавирустық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науқаспен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сауыққан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дәрігердің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болу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айғақтардың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екендігі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қорытындысы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D51137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сырқаттанушылықты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тіркеу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карантин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A64F2A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3" w:name="z175"/>
      <w:r w:rsidRPr="00D278D1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респираторлық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қызуының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көтерілуі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73"/>
    <w:p w14:paraId="1DBEE25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анықталған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сәттен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жедел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күттірмейтін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бригадасы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келгенге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не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келгенге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оқшауланады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өздігінен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оқшаулау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EFEEBD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4" w:name="z17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инфекциялы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қолжетімді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тәсілмен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анықтаған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халықтың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саламаттылығы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органның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бөлімшелерін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154-тармағ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ында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анықталған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сәттен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респираторлық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жоғары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хабардар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4AB749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5" w:name="z177"/>
      <w:bookmarkEnd w:id="17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келушілерд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әйелдерді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барғанға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күнтізбелік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шетелден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(карантин) 65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жіберу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шектеледі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кіреберісіне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0A3E57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6" w:name="z178"/>
      <w:bookmarkEnd w:id="17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көліктік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антисептикпен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міндетті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жиілікпен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ауыстыра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қорғаныш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маскамен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рейс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автокөлік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салонына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дезинфекция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AA7240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7" w:name="z179"/>
      <w:bookmarkEnd w:id="17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әкімшілігі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ғаарналған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тыныс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ағзаларының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қорғаныш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азаймайтын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ай)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77"/>
    <w:p w14:paraId="391E0EE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көрсетілімдері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кәмелетке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12EEFD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8" w:name="z18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вирустық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нұсқаулықты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қатаң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0B3D3D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79" w:name="z181"/>
      <w:bookmarkEnd w:id="17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берушінің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қаптамасында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заттың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мақсаты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заттаңбадағы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жарамдылық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мерзімі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Ыдыстыңзаттаңбасы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кезеңінде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бөгде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қараусыз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қалдырылмайды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DD3871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0" w:name="z182"/>
      <w:bookmarkEnd w:id="17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жаттығу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процестері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кестесіне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зарарсыздандыру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зарарсыздандыру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6F1A9D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1" w:name="z183"/>
      <w:bookmarkEnd w:id="18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Вирулицидтік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әсер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тұтқаларын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ажыратқыштарды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тұтқаларды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сүйеніштерді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баспалдақ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марштарын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беттерін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мүкәммалды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үстелде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орындықтарды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(спорт, акт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міндетті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сондай-ақ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профилактикалық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тексеру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сүзгілерді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өткізгіштерді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баптау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жүйелерінің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үздіксіз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81"/>
    <w:p w14:paraId="500C561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күрделі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аптасына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44FC62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2" w:name="z18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мүкәммалы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шелектер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щеткалар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шүберектер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пайдаланылғаннан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өңделуге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3710A6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3" w:name="z185"/>
      <w:bookmarkEnd w:id="182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183"/>
    <w:p w14:paraId="22A7E0A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құйылған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графиндер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шәйнектер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бөшкелер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қауіпсіздік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көрсеткіштері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бөтелкеге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құйылған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құжаттарының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D62A0C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Жеке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бөтелкедегі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рұқсат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таза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фаянс,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стақандар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Қайнатылған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суды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BBF46B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объект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басшысының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бұйрығымен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жауапты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тағайындалады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тәрбиеленушілердің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объектіде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еркін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жеткізуі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408B27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4" w:name="z18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Бастауыш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орта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деңгейдегі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қалыптасқан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жергілікті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атқарушы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органдардың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шешімі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аумақтардың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дәрігерлерінің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келісімі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CB2A2D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5" w:name="z187"/>
      <w:bookmarkEnd w:id="18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оқушыларды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отырғызу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 м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әлеуметтік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C1E13B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6" w:name="z188"/>
      <w:bookmarkEnd w:id="185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Бірнеше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оны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машиналарында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оны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нұсқаулыққа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65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vertAlign w:val="superscript"/>
          <w:lang w:val="ru-RU"/>
        </w:rPr>
        <w:t>о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90 минут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ыдыс-аяқ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аспаптарын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8E7D01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7" w:name="z189"/>
      <w:bookmarkEnd w:id="18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Ыдыс-аяқты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секциялы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ванналар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секциялы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ванналар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025DBA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8" w:name="z190"/>
      <w:bookmarkEnd w:id="18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тәртіппен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188"/>
    <w:p w14:paraId="5767F6A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қалдықтарын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механикалық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жою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A6E108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ваннаның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секциясында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суда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B7BE24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ваннаның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секциясында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40 °С-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суда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ваннаның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секциясына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қарағанда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аз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мөлшерде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жуғыш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заттарды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AA5A21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ваннаның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секциясында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тұтқалары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металл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температурасы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65 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ағынды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себезгі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саптамасы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икемді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шлан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көмегімен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шаю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F47A7B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аспаптарын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нұсқаулыққа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AF9F82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ваннаның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секциясында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тұтқалары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металл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себезгі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саптамасы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икемді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шланг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көмегім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ағынды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шаю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2B13CB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торлы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сөрелерде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стеллаждарда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кептіру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472344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89" w:name="z19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жуғыш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машина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шыққан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щеткамен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шүберекпен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C4D84A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0" w:name="z192"/>
      <w:bookmarkEnd w:id="18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сатушылар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аспазшы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даяшылар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кассирлер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өнімдерімен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тікелей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қызметтерін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мата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маскаларын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киіп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маскаларды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4E6F63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1" w:name="z193"/>
      <w:bookmarkEnd w:id="19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аяқталғаннан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тұтқаларын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тұтқаларды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үстелдерді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орындықтардың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креслолардың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ынтақшаларын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берісте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Раковиналарды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сулықтарымен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ерітінділерімен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сүрту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B80D6B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2" w:name="z194"/>
      <w:bookmarkEnd w:id="19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Вирустар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микроорг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анизмдерді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жою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экспозиция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препаратқа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нұсқаулыққа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ерітіндісінің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концентрациясы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8B983B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3" w:name="z195"/>
      <w:bookmarkEnd w:id="19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Өңдеуден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қағаз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сүлгілердің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сулықта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шүберектердің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көмегімен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кептіріледі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FFFED7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4" w:name="z196"/>
      <w:bookmarkEnd w:id="193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регламенті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жекелеген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жөніндегі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нұсқаулықпен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экспозициядан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болмауы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түсіндіріледі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8458EC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5" w:name="z197"/>
      <w:bookmarkEnd w:id="19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асхана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аспаптарының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қажеттіліктерін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керек.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Жарықтары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шеттері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пішіні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өзгерген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эмалі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зақымдалған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ыдыстарды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F822F2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6" w:name="z198"/>
      <w:bookmarkEnd w:id="19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көрсетілімдері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тәуекел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тобына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педагогтар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196"/>
    <w:p w14:paraId="20577EA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педагог;</w:t>
      </w:r>
    </w:p>
    <w:p w14:paraId="57A288D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айналымы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қосалқы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артериялық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гипертония,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созылмалы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жеткіліксіздігі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);</w:t>
      </w:r>
    </w:p>
    <w:p w14:paraId="11684E1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жоғарғы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тыныс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қосалқы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созылмалы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аурулары,эндокринопатиялар</w:t>
      </w:r>
      <w:proofErr w:type="spellEnd"/>
      <w:proofErr w:type="gram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иммун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тапшылығы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жай-күйі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созылмалы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989763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әйелде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989FBD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педагогтар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ауыстыруға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D8F66B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7" w:name="z19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жатақханаларында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демалыс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бұқаралық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тоқтатылады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белгіленг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етілуіне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күшейтіледі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164146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8" w:name="z200"/>
      <w:bookmarkEnd w:id="19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шығуға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қатысу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ерекше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ғимаратқа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кіруіне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шығуына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бөгде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кіру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76FADC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199" w:name="z201"/>
      <w:bookmarkEnd w:id="19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қабаты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жанаспайтын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шашыратқыш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диспенсерлермен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құюға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ерітіндісі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санитайзерлермен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жабдықталады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26A768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0" w:name="z202"/>
      <w:bookmarkEnd w:id="19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тұрм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компьютермен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).</w:t>
      </w:r>
    </w:p>
    <w:p w14:paraId="3951B43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1" w:name="z203"/>
      <w:bookmarkEnd w:id="20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форматында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азық-түлік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дүкендері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сатып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шығуды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қоспағанда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шықпайды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E7C85E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2" w:name="z204"/>
      <w:bookmarkEnd w:id="20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шыққан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шығу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қайтып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жіберілетін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жазбаша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электрондық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йланыс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хабардар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A294DB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3" w:name="z205"/>
      <w:bookmarkEnd w:id="20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кәмелетке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толмаған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шығуы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хабарлайды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D97A07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4" w:name="z206"/>
      <w:bookmarkEnd w:id="20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шыққаннан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қайтып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қайтып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бастап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күнтізбелік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мониторинг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CF536B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5" w:name="z207"/>
      <w:bookmarkEnd w:id="20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эпидемияға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205"/>
    <w:p w14:paraId="26414A8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болдырмау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1D4BF1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дәретханаларда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қолжуғышт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себезгі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тұрмыстық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бөлмелерде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дезинфекциялау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үнемі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9B28E1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антисептиктермен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20315C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жиілігі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сапасын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артт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тұтқаларды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таяныштарды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жанасатын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беттердің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тұтқаларын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қосымша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);</w:t>
      </w:r>
    </w:p>
    <w:p w14:paraId="2B6736F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шығуы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кіруін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журналға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тіркеу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1B4094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қызуының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көтерілуінің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респираторлық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вирустық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ЖРВИ)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журналға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тіркеу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);</w:t>
      </w:r>
    </w:p>
    <w:p w14:paraId="62D5C6E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тәуекел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созылмалы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студенттерге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ерекше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E3D913F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206" w:name="z208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1-параграф.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Шектеу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іс-шаралары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іш</w:t>
      </w:r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інде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карантин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кезеңінде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бастауыш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орта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негізгі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орта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ұйымдарындағы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режиміне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</w:p>
    <w:p w14:paraId="5AF9F03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7" w:name="z209"/>
      <w:bookmarkEnd w:id="206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1-11(12)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дәрігерінің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қаулыларымен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қоспағанда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181F92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8" w:name="z210"/>
      <w:bookmarkEnd w:id="20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күшейтілген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өтініштері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қауіпсіздіктің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қатаң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шараларын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кезекші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ашуға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рұқсат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контингенті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дәрігерінің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қаулыларымен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24102D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09" w:name="z211"/>
      <w:bookmarkEnd w:id="20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мұғалімге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бару,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жиналыстарын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шектеледі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3170DF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0" w:name="z212"/>
      <w:bookmarkEnd w:id="20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190.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Кезекші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210"/>
    <w:p w14:paraId="267F42A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толымдылығы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15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B2CC18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40 минут;</w:t>
      </w:r>
    </w:p>
    <w:p w14:paraId="7F0A60F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өзгерістер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C36D1A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E15B92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26BE91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жоспарына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0D95FD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E3E57B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8)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кабинет"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8B8633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1" w:name="z213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кезекші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қалыптастыру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ерекше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қажеттіліктері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өтініштері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Өтініштер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электрондық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нысанда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осы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қағидаларға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12-қосымшаға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нысан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қабылданады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bookmarkEnd w:id="211"/>
    <w:p w14:paraId="14C4384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Сырқаттанушылық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төмендеген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дәрігерінің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қаулысымен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біртіндеп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көшуі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6B01E8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2" w:name="z21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әлеуметтік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физикалық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қысқартуды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ұлғаяды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D905BB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3" w:name="z215"/>
      <w:bookmarkEnd w:id="21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Ерекше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мектеп-интернаттардың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қамқорлығынсыз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оқу-сауықтыру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дарынды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мектеп-интернаттардың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жалпы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үлгідегі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мектеп-интернаттардың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сыртқы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шектелген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жанындағы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интернаттардың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өтініштері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негізінде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61A5AA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4" w:name="z216"/>
      <w:bookmarkEnd w:id="21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формат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214"/>
    <w:p w14:paraId="4C15CD3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мектеп-интернатта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мезгілде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B6E37B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әкімшілігі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бекіткен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педагогика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мұғалімдер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психологиялық-педагогикалық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сүйемелдеу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мамандары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);</w:t>
      </w:r>
    </w:p>
    <w:p w14:paraId="4E5CD3B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тәртіппен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түсетін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педагог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қызметкерлердің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бақылауды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A337BD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процесін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мұғалімдер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тәрбиешілер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мамандар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тамақтану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педагогикалық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дайындалу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4227E7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оқу-тәрбие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процесіне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тікелей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әкімшілік-басқару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қосалқы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A5B284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педагогикалық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ұжымның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қызметтердің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болдырмайды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625CFD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7) интернет-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есурстарды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тәртіппен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03A42C7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- 40 минут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C4AF9F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түрлі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уақыттағы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3647B0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0D0B6D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жуу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құралдарды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204889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жылына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жоспарына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2F9D5C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58A74C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5" w:name="z21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компьютерде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BAFC9F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6" w:name="z218"/>
      <w:bookmarkEnd w:id="21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мектептерде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тікелей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бейнетерминалмен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дербес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компьюте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планшетті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дербес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компьютермен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ноутбуктермен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үздіксіз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216"/>
    <w:p w14:paraId="61E30AD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- 15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E24210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2-3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- 20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2B14604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4-5-сыныптарда - 25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7BEC0B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6-8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- 25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BF2F68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9-11(12)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- 30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2E97E8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7" w:name="z21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Компьютерлермен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ноутбуктермен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тікелей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кезеңінде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профилактикалық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: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20-25 минут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жаттығулар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2A7CBE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8" w:name="z220"/>
      <w:bookmarkEnd w:id="21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психологиялық-медициналық-педагогикалық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консультациялар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ПМПК),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психологиялық-педагогикалық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түзету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ППТК),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оңалту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орталықтарында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ОО)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жергілікті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атқарушы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органдардың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шешімі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тиісті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аумақтардың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дәрігерлерінің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келісімі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технологияларын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A45FBA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19" w:name="z221"/>
      <w:bookmarkEnd w:id="21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199. ППТК-да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ерекше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қажеттіліктері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психологиялық-педагогикалық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процесті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жүктемесіне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бірнеше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ауысымдағы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кестесіне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9D3883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0" w:name="z222"/>
      <w:bookmarkEnd w:id="21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200. Жеке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кезектестіре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: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біреуі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біреуі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педагогтің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мүмкіндігімен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).</w:t>
      </w:r>
    </w:p>
    <w:p w14:paraId="331C697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1" w:name="z223"/>
      <w:bookmarkEnd w:id="22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201. ППТК-да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406AD6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2" w:name="z224"/>
      <w:bookmarkEnd w:id="22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202. ППТК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20-25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30-35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10-15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F374AF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3" w:name="z225"/>
      <w:bookmarkEnd w:id="22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203.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Емдік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шынықтыру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ЕДШ)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мен педагог (1-1,5 м)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қатыса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санаттары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223"/>
    <w:p w14:paraId="3742E96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расталған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коронавирустық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1D01C76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әйелдер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84B74D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65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1CF0FD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жедел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респираторлық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ЕДШ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нұсқаушысының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қолғаптар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маскаларды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F9F5E8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4" w:name="z22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204.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сауыққан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алаға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коронавирустық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ауыратын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науқаспен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ППТК-да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жалғастыру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көрсетілімдердің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дәрігердің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қорытындысы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FF96BE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5" w:name="z227"/>
      <w:bookmarkEnd w:id="224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205. О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О-да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ерекше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қажеттіліктері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оқу-дамыту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психологиялық-педагогикалық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процесті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белгіленген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жүктемесіне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кестесіне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EAE670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6" w:name="z228"/>
      <w:bookmarkEnd w:id="22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206. 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Жеке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кезектестіре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: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инфекциялық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сырқаттанушылық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жақсарғанға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біреуі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–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біреуіқашықтықтан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форматта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Педагогтың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мүмкіндігімен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йымнан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форматында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3B40C2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7" w:name="z229"/>
      <w:bookmarkEnd w:id="22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мүмкіндігінше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байланысын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шектеу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мүмкіндігінше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ойыншықтары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үйдегі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дидактикалық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материалдары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даланылады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5D440BD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8" w:name="z230"/>
      <w:bookmarkEnd w:id="22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208. </w:t>
      </w:r>
      <w:proofErr w:type="gram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РО-да</w:t>
      </w:r>
      <w:proofErr w:type="gram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ата-анасын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құрамда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1687FE5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29" w:name="z231"/>
      <w:bookmarkEnd w:id="228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ұзақтығы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жастағы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20-25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мектеп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30-35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интервал 10-15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минутты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құрайды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A344BE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0" w:name="z232"/>
      <w:bookmarkEnd w:id="22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210. ЕДШ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педагог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қатаң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түрде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(1-1,5 м). ЕДШ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нұсқаушы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маскаларды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434FEA8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1" w:name="z233"/>
      <w:bookmarkEnd w:id="230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ОО-да 12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күндізгі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қысқа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мерзімді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болу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істеуі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мүмкін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BE422C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2" w:name="z234"/>
      <w:bookmarkEnd w:id="23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Физиопроцедуралар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массаждарды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кушеткалар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қауіпсіз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бөлмеде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2-ден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шектеу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процедуралар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маскаларды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қолдану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A16931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3" w:name="z235"/>
      <w:bookmarkEnd w:id="23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213. ПМПК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консультацияға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алд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ала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жазылу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қызметті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F16BE8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4" w:name="z236"/>
      <w:bookmarkEnd w:id="233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214. ПМПК-да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диагностикалық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топ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ерекше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қажеттіліктері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бар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балалармен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ОО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ППТК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сәйкес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6988966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235" w:name="z237"/>
      <w:bookmarkEnd w:id="234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2-параграф</w:t>
      </w:r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Шектеу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іс-шаралары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карантин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кезеңінде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техникалық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кәсіптік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орта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білімнен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кейінгі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ұйымдастыруға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</w:p>
    <w:p w14:paraId="04DC030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6" w:name="z238"/>
      <w:bookmarkEnd w:id="235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215.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ТжКБ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дәрігерінің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қаулыларымен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076C9F0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7" w:name="z239"/>
      <w:bookmarkEnd w:id="23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216.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ТжКБ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мәдени-бұқаралық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бұқаралық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спорттық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D1E6D1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8" w:name="z240"/>
      <w:bookmarkEnd w:id="237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217.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бағдарламаларын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бөліктерін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ТжКБ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238"/>
    <w:p w14:paraId="434C147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қуаттың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30 %-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корпустарда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аудиторияларда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мезгілде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8BA4F6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спорт, акт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қуаттылықтың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30% -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мөлшерде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E842BE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65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асқан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ауруы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диспансерлік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есепте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аудиториялық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келісімінсіз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жіберілмейді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2F94494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39" w:name="z24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8.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барлық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нормаларды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пәндерді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кезектестіре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шегінде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аптаның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күндері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бойынша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немесе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66CD04D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40" w:name="z242"/>
      <w:bookmarkEnd w:id="239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219.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форматтарда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кезінде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240"/>
    <w:p w14:paraId="623F54DD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1,5 м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аудиторияларда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кабинеттік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жоюмен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2A79B4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топ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үзілістер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жеке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ұйымдастырылады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2FD737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кітапханаларда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жабылады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тек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кітап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044B48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студенттерге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педагогтарға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өндірістік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оқыту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шеберлеріне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персоналдарға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ата-аналарға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заңды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өкілдеріне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санитариялық-г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игиеналық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талаптарды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нұсқама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56CDFC9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тұратындар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арасындағы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әлеуметтік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бөлмелерді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50 %-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дейін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75F7E53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bookmarkStart w:id="241" w:name="z243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3-параграф.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Шектеу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іс-шаралары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каран</w:t>
      </w:r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тин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кезеңінде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жоғары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жоғары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орнынан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кейінгі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беру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сабақ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ұйымдастыруға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қойылатын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талаптар</w:t>
      </w:r>
      <w:proofErr w:type="spellEnd"/>
    </w:p>
    <w:p w14:paraId="657E17B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42" w:name="z244"/>
      <w:bookmarkEnd w:id="24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220. ЖОО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ескере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отырып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Республикасының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санитариялы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дәрігерінің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қаулыларымен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айқындалатын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қашықтықтан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аралас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штаттық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16067A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43" w:name="z245"/>
      <w:bookmarkEnd w:id="242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221. ЖОО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эпидемияға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қарсы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мынадай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:</w:t>
      </w:r>
    </w:p>
    <w:bookmarkEnd w:id="243"/>
    <w:p w14:paraId="5A743C0A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өзге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де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корпустардың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жатақханалардың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мен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баптау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істейді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сақталады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830407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үй-жайдағы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қуаттың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40-50%-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асырмай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корпустарда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аудиторияларда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адамдардың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мезгілде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2E25361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спорттық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акт,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ағынды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залдарды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топтармен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толтыру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жобалық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уаттың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40-50% -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аспайтын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мөлшерде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жүзеге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асырылады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64983684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ағынды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аудиторияларды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астам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кітапханаларды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әрбір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сағат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E7047F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аудиторияларды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сыйымдылығы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адамнан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кем)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өңдеу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ылғалды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жинау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кейіннен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желдету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7485725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6) корпус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корпустар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ішінде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қосымша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режимін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болжайтын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аймақтарға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бөлу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жүйесі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енгізіледі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3E7F985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зертханалық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практикалық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студиялық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ушыға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кемінде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 м2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қамтамасыз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арқылы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жүргізіледі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14:paraId="400438D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процесінде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пайдаланылатын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жұмыс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орындарында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зертханаларда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аудиторияларда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қажет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болған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жағдайда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мөлдір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қалқалар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көзделеді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7D04836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44" w:name="z246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222.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алушылар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студенттер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магистранттар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до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кторанттар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курс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тыңдаушылары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)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үшін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бағдарлау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апталары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шеңберінде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орнату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сабақтарын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14:paraId="3131688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245" w:name="z247"/>
      <w:bookmarkEnd w:id="244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223. ЖОО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бұқаралық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оқу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тәрбие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спорттық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іс-шараларды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өткізуге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берілмейді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19"/>
        <w:gridCol w:w="4071"/>
      </w:tblGrid>
      <w:tr w:rsidR="00373337" w:rsidRPr="00D278D1" w14:paraId="09A9F2C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5"/>
          <w:p w14:paraId="4F83A463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3D4A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санитари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талаптар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1-қосымша</w:t>
            </w:r>
          </w:p>
        </w:tc>
      </w:tr>
    </w:tbl>
    <w:p w14:paraId="57D2E321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46" w:name="z249"/>
      <w:r w:rsidRPr="00D278D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Зертханалық-аспаптық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зерттеулер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28"/>
        <w:gridCol w:w="3162"/>
        <w:gridCol w:w="2481"/>
        <w:gridCol w:w="720"/>
        <w:gridCol w:w="3056"/>
        <w:gridCol w:w="28"/>
      </w:tblGrid>
      <w:tr w:rsidR="00373337" w:rsidRPr="00D278D1" w14:paraId="194C8AFF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6"/>
          <w:p w14:paraId="50603CF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05AC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Сынама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745D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Зертханалық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зерттеулер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бірлік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FB9E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кезеңділігі</w:t>
            </w:r>
            <w:proofErr w:type="spellEnd"/>
          </w:p>
        </w:tc>
      </w:tr>
      <w:tr w:rsidR="00373337" w:rsidRPr="00D278D1" w14:paraId="59F0891C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D209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742E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E64C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DA78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373337" w:rsidRPr="00D278D1" w14:paraId="022686F2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8D14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2B13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алушылар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тәрбиеленушілерге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тәрбеиелеу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тұру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орындарының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ұйымдары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түрдегі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типтегі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интернат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ұйымдары</w:t>
            </w:r>
            <w:proofErr w:type="spellEnd"/>
          </w:p>
        </w:tc>
      </w:tr>
      <w:tr w:rsidR="00373337" w:rsidRPr="00D278D1" w14:paraId="71E575BD" w14:textId="77777777">
        <w:trPr>
          <w:trHeight w:val="30"/>
          <w:tblCellSpacing w:w="0" w:type="auto"/>
        </w:trPr>
        <w:tc>
          <w:tcPr>
            <w:tcW w:w="116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3A93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F586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блоктары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F6BD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микробиологиялық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зерттеулерге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өнімдерінің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шикізат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сынамалары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8093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</w:p>
        </w:tc>
      </w:tr>
      <w:tr w:rsidR="00373337" w:rsidRPr="00D278D1" w14:paraId="3B30B85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E2C4CE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A4D11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6AA1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микробиологиялық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зерттеулерге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алынатын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дайын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тағамдардың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сынамалары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8E1F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</w:p>
        </w:tc>
      </w:tr>
      <w:tr w:rsidR="00373337" w:rsidRPr="00D278D1" w14:paraId="5F946DD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1D8B26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70069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9F49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микробиологиялық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санитариялық-химиялық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зерттеулерге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су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сынамалары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635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тәртібінде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жылына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73337" w:rsidRPr="00D278D1" w14:paraId="4B41351C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47F47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7ADEC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29A0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тағамдардың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құнарлығы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B7E1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</w:p>
        </w:tc>
      </w:tr>
      <w:tr w:rsidR="00373337" w:rsidRPr="00D278D1" w14:paraId="2C184FC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9F5D9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D5812E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9A51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термиялық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өңдеу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сапасы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517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</w:p>
        </w:tc>
      </w:tr>
      <w:tr w:rsidR="00373337" w:rsidRPr="00D278D1" w14:paraId="2E277F1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B916F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B34990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A03D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сыртқы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орта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шайындылары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2F3F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</w:p>
        </w:tc>
      </w:tr>
      <w:tr w:rsidR="00373337" w:rsidRPr="00D278D1" w14:paraId="0641CA7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44509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D41DD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FC4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дезинфекциялау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құралдарындағы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хлордың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қалдығын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айқындау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1D97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</w:p>
        </w:tc>
      </w:tr>
      <w:tr w:rsidR="00373337" w:rsidRPr="00D278D1" w14:paraId="50FABD7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00C4F2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90349C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EFD1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бактериологиялық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санитариялық-химиялық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зерттеулерге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жергілікті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жабдықтау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көздерінен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орталықтандырылған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құдықтар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ұңғымалар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каптаждар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алынатын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ауыз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052F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жылына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  <w:tr w:rsidR="00373337" w:rsidRPr="00D278D1" w14:paraId="1CB8D77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4471B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CBB61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4D80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персоналды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бактериологиялық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тасымалдаушылыққа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зерттеп-қарау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FAE2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көрсеткіштер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</w:tr>
      <w:tr w:rsidR="00373337" w:rsidRPr="00D278D1" w14:paraId="72007488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E22F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0C69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қабылдау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бөлмелері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бөлмелер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үй-жайлары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шеберханалар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спорт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музыка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залдары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кабинеттер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демалуға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ұйықтауға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үй-жайлар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компьютерлік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сыныптар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016D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температурасы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ауаның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салыстырмалы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ылғалдылығы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99C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сәйкестігі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сәйкес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еместігі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туралы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санитариялық-эпидемиологиялық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қорытынды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кезде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жылыту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маусымы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кезеңінде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жылына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  <w:tr w:rsidR="00373337" w:rsidRPr="00D278D1" w14:paraId="0A7DAAE0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6E6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E6B8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зертханалар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химия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кабинеті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спорт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залдары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шеберханалар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ас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блоктары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F461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желдетудің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шудың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тиімділігін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202A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жылына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  <w:tr w:rsidR="00373337" w:rsidRPr="00D278D1" w14:paraId="1E927C45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08C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678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тарату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крандары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ғимаратқа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блоктарына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бөлек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блокта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кезде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–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кіру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шығу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орындары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EA13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құбыры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жүйесінен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алынатын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бактериологиялық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анитариялық-химиялық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зерттеулер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AD32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сәйкестігі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сәйкес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еместігі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туралы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санитариялық-эпидемиологиялық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қорытынды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кезде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</w:p>
        </w:tc>
      </w:tr>
      <w:tr w:rsidR="00373337" w:rsidRPr="00D278D1" w14:paraId="27F74B60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6306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B578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құдықтар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ұңғымалар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каптаждар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бұлақтар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тарату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крандары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A935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бактериологиялық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анитариялық-химиялық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зерттеулерге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жергілікті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жабдықтау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көздерінен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орталықтандырылған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құдықтар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ұңғымалар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каптаждар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алынатын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ауыз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43A2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сәйкестігі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сәйкес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еместігі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туралы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санитариялық-эпидемиологиялық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қорытынды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кезде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</w:p>
        </w:tc>
      </w:tr>
      <w:tr w:rsidR="00373337" w:rsidRPr="00D278D1" w14:paraId="39E91B7D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629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AF87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ыдыстарға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өлшеп-құйылған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пайдаланатын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B393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ыдыстарға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өлшеп-құйылған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ауыз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шөлмектердегі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қоспағанда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DAA3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</w:p>
        </w:tc>
      </w:tr>
      <w:tr w:rsidR="00373337" w:rsidRPr="00D278D1" w14:paraId="3692D1C5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053C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A595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жабық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жүзу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бассейндері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ванналар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3832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бактериологиялық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санитариялық-химиялық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паразитологиялық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зерттеуге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алынатын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су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сынамалары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443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объектінің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сәйкестігі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еместігі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санитариялық-эпидемиологиялық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қорытынды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берген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кезде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тәртібінде</w:t>
            </w:r>
            <w:proofErr w:type="spellEnd"/>
          </w:p>
        </w:tc>
      </w:tr>
      <w:tr w:rsidR="00373337" w:rsidRPr="00D278D1" w14:paraId="03418F57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44D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BB08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компьютерлік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мультимедиялық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сыныптар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каби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неттер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F8B9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жұмыс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орындарындағы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электромагниттік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электростатикалық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өрістердің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кернеуі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аэроиондардың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шоғырлану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униполярлық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коэффициент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деңгейі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шу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A552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объектінің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сәйкестігі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сәйкес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еместігі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туралы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санитариялық-эпидемиологиялық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қорытынды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берген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кезде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тәртібінде</w:t>
            </w:r>
            <w:proofErr w:type="spellEnd"/>
          </w:p>
        </w:tc>
      </w:tr>
      <w:tr w:rsidR="00373337" w:rsidRPr="00D278D1" w14:paraId="58BE412A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4ABE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EE8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үй-жайлары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шеберханалар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өзін-өзі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дайындау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бөлмесі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63B7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жасанды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жарықтандыру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4A51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сәйкестігі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сәйкес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еместігі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туралы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санитариялық-эпидемиологиялық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қорытынды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кезде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</w:p>
        </w:tc>
      </w:tr>
      <w:tr w:rsidR="00373337" w:rsidRPr="00D278D1" w14:paraId="7A34DD19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D1F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27AC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пешпен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немесе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автономды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электрсіз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жылытылатын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үй-жайлар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медициналық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кабинеттер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DE48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ауа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ортасын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5427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</w:p>
        </w:tc>
      </w:tr>
      <w:tr w:rsidR="00373337" w:rsidRPr="00D278D1" w14:paraId="110D6F41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2F58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30A9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ойын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алаңдарындағы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құмды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алаң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қай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A6A6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топырақты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0843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ағымдағы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қадағалау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тәртібінде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мамырдан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бастап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қыркүйекке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дейінгі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кезеңде</w:t>
            </w:r>
            <w:proofErr w:type="spellEnd"/>
          </w:p>
        </w:tc>
      </w:tr>
      <w:tr w:rsidR="00373337" w:rsidRPr="00D278D1" w14:paraId="5FEEEF44" w14:textId="77777777">
        <w:trPr>
          <w:trHeight w:val="30"/>
          <w:tblCellSpacing w:w="0" w:type="auto"/>
        </w:trPr>
        <w:tc>
          <w:tcPr>
            <w:tcW w:w="1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1BD5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C3A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тауарларының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ассортиментін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сатып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жүзеге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асыратын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ұйымдары</w:t>
            </w:r>
            <w:proofErr w:type="spellEnd"/>
          </w:p>
        </w:tc>
        <w:tc>
          <w:tcPr>
            <w:tcW w:w="3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443C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тауарларының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ассортименті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аяқ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ойыншықтар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косметикалық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құралдар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кеңсе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тауарлары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ыдыс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гигиена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құралдары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басқалары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8D5C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жылына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рет</w:t>
            </w:r>
            <w:proofErr w:type="spellEnd"/>
          </w:p>
        </w:tc>
      </w:tr>
      <w:tr w:rsidR="00373337" w:rsidRPr="00D278D1" w14:paraId="7CC591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DDCB7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95097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талаптар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2-қосымша</w:t>
            </w:r>
          </w:p>
        </w:tc>
      </w:tr>
    </w:tbl>
    <w:p w14:paraId="426394F5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47" w:name="z251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Арнайы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беру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ұйымдарындағы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сыныптардың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тәрбиелеу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топтарының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ұзартылған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күн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топтарының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толықтырылуы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345"/>
        <w:gridCol w:w="4830"/>
      </w:tblGrid>
      <w:tr w:rsidR="00373337" w:rsidRPr="00D278D1" w14:paraId="7B7F0445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7"/>
          <w:p w14:paraId="0156432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Балаларға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арнайы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ұйымдары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B52A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Сыныптағы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топтағы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саны</w:t>
            </w:r>
            <w:proofErr w:type="spellEnd"/>
          </w:p>
        </w:tc>
      </w:tr>
      <w:tr w:rsidR="00373337" w:rsidRPr="00D278D1" w14:paraId="2D399C32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BF6E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3BC4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мектеп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жасы</w:t>
            </w:r>
            <w:proofErr w:type="spellEnd"/>
          </w:p>
        </w:tc>
      </w:tr>
      <w:tr w:rsidR="00373337" w:rsidRPr="00D278D1" w14:paraId="1A1F5C0A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A05C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D68E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373337" w:rsidRPr="00D278D1" w14:paraId="0076ABB0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A9C7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Сөйлеу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қабілеті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бұзылған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2B5E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  <w:tr w:rsidR="00373337" w:rsidRPr="00D278D1" w14:paraId="1DE6B7AB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5400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сөйлеу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қабілеті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қатты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бұзылған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706A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</w:tr>
      <w:tr w:rsidR="00373337" w:rsidRPr="00D278D1" w14:paraId="0DACF923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0D8C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жекелеген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дыбыстарды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айта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алмау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фонетикалық-фонематикалық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дамымаған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983A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</w:tr>
      <w:tr w:rsidR="00373337" w:rsidRPr="00D278D1" w14:paraId="3D379839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E682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Есту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қабілеті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бұзылған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F09CB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  <w:tr w:rsidR="00373337" w:rsidRPr="00D278D1" w14:paraId="066B2570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96A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естімейтін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A62C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373337" w:rsidRPr="00D278D1" w14:paraId="4F880D01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7EA5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нашар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еститін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кейіннен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саңырау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болған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FAD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373337" w:rsidRPr="00D278D1" w14:paraId="55BB6E71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7C5B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Көру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қабілеті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бұзылған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8DBF6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  <w:tr w:rsidR="00373337" w:rsidRPr="00D278D1" w14:paraId="16723F86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CB7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көзі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көрмейтін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кейіннен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соқыр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2ECC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373337" w:rsidRPr="00D278D1" w14:paraId="1838065E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BB81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нашар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көретін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38D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</w:tr>
      <w:tr w:rsidR="00373337" w:rsidRPr="00D278D1" w14:paraId="6D55FFD9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9067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амблиопия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қылилық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9AD3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373337" w:rsidRPr="00D278D1" w14:paraId="4B703359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519E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жеңіл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ақыл-ой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кемістігі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E6B8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373337" w:rsidRPr="00D278D1" w14:paraId="4AA8EAC2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EA93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орташа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ақыл-ой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кемістігі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F3CB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373337" w:rsidRPr="00D278D1" w14:paraId="7441A607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E9D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ауыр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ақыл-ой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кемістігі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0F2D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373337" w:rsidRPr="00D278D1" w14:paraId="1F6C639C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B5F0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психикалық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дамуы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тежелген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8FBB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</w:tr>
      <w:tr w:rsidR="00373337" w:rsidRPr="00D278D1" w14:paraId="719A217E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614E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тірек-қозғалыс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аппараты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бұзылған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C31A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373337" w:rsidRPr="00D278D1" w14:paraId="295BE8C4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3DDB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ауыр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кемістігі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D10D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373337" w:rsidRPr="00D278D1" w14:paraId="2C1437C8" w14:textId="77777777">
        <w:trPr>
          <w:trHeight w:val="30"/>
          <w:tblCellSpacing w:w="0" w:type="auto"/>
        </w:trPr>
        <w:tc>
          <w:tcPr>
            <w:tcW w:w="6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D66D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эмоциялық-ерік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бұзылыстары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</w:p>
        </w:tc>
        <w:tc>
          <w:tcPr>
            <w:tcW w:w="5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E41E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</w:tbl>
    <w:p w14:paraId="1EACB1D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     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Ескертпе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</w:p>
    <w:p w14:paraId="622FA28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1.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Жергілікті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жағдайларға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қаражаттың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болуына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қарай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көрсетілген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ұйымдарында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ұзартылған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күн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сыныптарын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тәрбиелеу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топтарын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толықтырудың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ұсынылған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шекті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толықтырудан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төмен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болуын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жол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беріледі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587B06E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бітімінің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кемістігі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ақыл-ой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кемістігі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балалар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топтарының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арнайы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топ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) 4 – 6-ны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құрауы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мүмкін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19"/>
        <w:gridCol w:w="4071"/>
      </w:tblGrid>
      <w:tr w:rsidR="00373337" w:rsidRPr="00D278D1" w14:paraId="3A2B071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DC44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FBD38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талаптар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3-қосымша</w:t>
            </w:r>
          </w:p>
        </w:tc>
      </w:tr>
    </w:tbl>
    <w:p w14:paraId="1FBC67A9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48" w:name="z253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Жалпы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беретін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ұйымдардағы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апталық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оқу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жүктемесі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97"/>
        <w:gridCol w:w="733"/>
        <w:gridCol w:w="733"/>
        <w:gridCol w:w="732"/>
        <w:gridCol w:w="732"/>
        <w:gridCol w:w="732"/>
        <w:gridCol w:w="732"/>
        <w:gridCol w:w="732"/>
        <w:gridCol w:w="168"/>
        <w:gridCol w:w="611"/>
        <w:gridCol w:w="783"/>
        <w:gridCol w:w="776"/>
        <w:gridCol w:w="770"/>
        <w:gridCol w:w="817"/>
        <w:gridCol w:w="27"/>
      </w:tblGrid>
      <w:tr w:rsidR="00373337" w:rsidRPr="00D278D1" w14:paraId="1CA71DDA" w14:textId="77777777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8"/>
          <w:p w14:paraId="19E1718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Сынып</w:t>
            </w:r>
            <w:proofErr w:type="spellEnd"/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BEA5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9868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A1BF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EC9E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D5E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F964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F51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0CA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582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8EF4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0EF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19D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373337" w:rsidRPr="00D278D1" w14:paraId="6D33E96C" w14:textId="77777777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0ED2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Жүктеме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сағатпен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аптасына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0659B7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ACA0F1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A700C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D5100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D5D369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1C3351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E991E6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8F1EE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A1C250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A83F98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9C7D76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861080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3337" w:rsidRPr="00D278D1" w14:paraId="38CF505F" w14:textId="77777777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EB5D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3D33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A255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858D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49A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B667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5A27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5950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30E6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401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1948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C7A9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750B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</w:tr>
      <w:tr w:rsidR="00373337" w:rsidRPr="00D278D1" w14:paraId="6A5110CC" w14:textId="77777777">
        <w:trPr>
          <w:trHeight w:val="30"/>
          <w:tblCellSpacing w:w="0" w:type="auto"/>
        </w:trPr>
        <w:tc>
          <w:tcPr>
            <w:tcW w:w="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B1D9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жүктемесi</w:t>
            </w:r>
            <w:proofErr w:type="spellEnd"/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ACB7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DB65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8A3A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660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FA6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ED4B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E49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6D1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B9B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4BD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828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126F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</w:tr>
      <w:tr w:rsidR="00373337" w:rsidRPr="00D278D1" w14:paraId="18DBE7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E42FE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CDECB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талаптар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4-қосымша</w:t>
            </w:r>
          </w:p>
        </w:tc>
      </w:tr>
    </w:tbl>
    <w:p w14:paraId="4748B268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49" w:name="z255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Қиындығы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бойынша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пәндердi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саралау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кестесi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5"/>
        <w:gridCol w:w="5060"/>
        <w:gridCol w:w="2580"/>
        <w:gridCol w:w="1351"/>
        <w:gridCol w:w="29"/>
      </w:tblGrid>
      <w:tr w:rsidR="00373337" w:rsidRPr="00D278D1" w14:paraId="418C941D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9"/>
          <w:p w14:paraId="4AF119C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67A2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Пән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E17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Балл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саны</w:t>
            </w:r>
            <w:proofErr w:type="spellEnd"/>
          </w:p>
        </w:tc>
      </w:tr>
      <w:tr w:rsidR="00373337" w:rsidRPr="00D278D1" w14:paraId="433EB24C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AE13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F70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4391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373337" w:rsidRPr="00D278D1" w14:paraId="0BE9870B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D50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D84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тiлi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қазақ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тiлiнде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оқытатын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мектептер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үшiн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қазақ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тiлi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қазақ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тiлiнде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оқытпайтын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мектептер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үшiн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6C1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373337" w:rsidRPr="00D278D1" w14:paraId="2A925320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73A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CD6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тiлi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пәндерді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тiлiнде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BBCA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</w:tr>
      <w:tr w:rsidR="00373337" w:rsidRPr="00D278D1" w14:paraId="196DE1B9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BCC6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CE30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Физика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химия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E876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</w:tr>
      <w:tr w:rsidR="00373337" w:rsidRPr="00D278D1" w14:paraId="1AF0FF3F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9457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B604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Тарих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Адам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Қоғам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Құқық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8EFB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373337" w:rsidRPr="00D278D1" w14:paraId="20F5343C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CDD7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064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Қазақ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тiлi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әдебиет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қазақ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тiлiнде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оқытатын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мектептер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үшiн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тiлi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әдебиет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қазақ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тiлiнде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оқытпайтын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мектептер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үшiн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C3A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373337" w:rsidRPr="00D278D1" w14:paraId="6D948F4B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1AA8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8CB5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Жаратылыстану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география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өзін-өзі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тану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алғашқы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әскери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E7E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</w:tr>
      <w:tr w:rsidR="00373337" w:rsidRPr="00D278D1" w14:paraId="13FBABF6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A176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168B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36A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373337" w:rsidRPr="00D278D1" w14:paraId="0821E21B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0BE4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18A2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Еңбек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EEA5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373337" w:rsidRPr="00D278D1" w14:paraId="65554F05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BE40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6A4B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Сызу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9328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373337" w:rsidRPr="00D278D1" w14:paraId="46981F66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5601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3193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Бейнелеу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өнері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AE67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373337" w:rsidRPr="00D278D1" w14:paraId="1DA34246" w14:textId="77777777">
        <w:trPr>
          <w:trHeight w:val="30"/>
          <w:tblCellSpacing w:w="0" w:type="auto"/>
        </w:trPr>
        <w:tc>
          <w:tcPr>
            <w:tcW w:w="1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606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4FD4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Ән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сабағы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6CA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6E06405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237B9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061D6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талаптар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5-қосымша</w:t>
            </w:r>
          </w:p>
        </w:tc>
      </w:tr>
    </w:tbl>
    <w:p w14:paraId="00DEE4CF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50" w:name="z257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Оқу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жиһазының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өлшемдерi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"/>
        <w:gridCol w:w="1379"/>
        <w:gridCol w:w="3792"/>
        <w:gridCol w:w="613"/>
        <w:gridCol w:w="1669"/>
        <w:gridCol w:w="2179"/>
        <w:gridCol w:w="29"/>
      </w:tblGrid>
      <w:tr w:rsidR="00373337" w:rsidRPr="00D278D1" w14:paraId="664088B4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0"/>
          <w:p w14:paraId="01FC8A48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19EA9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Кесте</w:t>
            </w:r>
            <w:proofErr w:type="spellEnd"/>
          </w:p>
        </w:tc>
      </w:tr>
      <w:tr w:rsidR="00373337" w:rsidRPr="00D278D1" w14:paraId="329B989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941A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94CF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Жиhаздың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нөмiрлерi</w:t>
            </w:r>
            <w:proofErr w:type="spellEnd"/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2FC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Оқушылар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бойының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тобы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миллиметрмен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56D3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алушыға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қараған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үстел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жиегiнiң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еденнен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биiктiгi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C09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Орындықтың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алдыңғы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жиегiнiң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еден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биiктiгi</w:t>
            </w:r>
            <w:proofErr w:type="spellEnd"/>
          </w:p>
        </w:tc>
      </w:tr>
      <w:tr w:rsidR="00373337" w:rsidRPr="00D278D1" w14:paraId="7FB6E52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4E4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55A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AFF2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F95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D7D9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373337" w:rsidRPr="00D278D1" w14:paraId="7D89EF4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4CA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39F1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5D2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1000 – 1150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E626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F7D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260</w:t>
            </w:r>
          </w:p>
        </w:tc>
      </w:tr>
      <w:tr w:rsidR="00373337" w:rsidRPr="00D278D1" w14:paraId="5CDB62F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E702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0984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F948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1150 – 1300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78C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53C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300</w:t>
            </w:r>
          </w:p>
        </w:tc>
      </w:tr>
      <w:tr w:rsidR="00373337" w:rsidRPr="00D278D1" w14:paraId="6D0B4EF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98B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C9AA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5709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1300 – 1450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C9FE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02FE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340</w:t>
            </w:r>
          </w:p>
        </w:tc>
      </w:tr>
      <w:tr w:rsidR="00373337" w:rsidRPr="00D278D1" w14:paraId="454CE115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2537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808E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AE44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1450– 1600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5626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BAEC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380</w:t>
            </w:r>
          </w:p>
        </w:tc>
      </w:tr>
      <w:tr w:rsidR="00373337" w:rsidRPr="00D278D1" w14:paraId="40983B6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3C5D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691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D36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1600 – 1750</w:t>
            </w:r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8D34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9DC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420</w:t>
            </w:r>
          </w:p>
        </w:tc>
      </w:tr>
      <w:tr w:rsidR="00373337" w:rsidRPr="00D278D1" w14:paraId="01BA6D5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C34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F1AA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DC0A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1750-ден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28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72B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760</w:t>
            </w:r>
          </w:p>
        </w:tc>
        <w:tc>
          <w:tcPr>
            <w:tcW w:w="24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3F5D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460</w:t>
            </w:r>
          </w:p>
        </w:tc>
      </w:tr>
      <w:tr w:rsidR="00373337" w:rsidRPr="00D278D1" w14:paraId="024B6138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FD65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2F485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талаптар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6-қосымша</w:t>
            </w:r>
          </w:p>
        </w:tc>
      </w:tr>
    </w:tbl>
    <w:p w14:paraId="20DD5F16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51" w:name="z259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Объектілердің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оқу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тұрғын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корпустарындағы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санитариялық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аспаптарға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қажеттілік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408"/>
        <w:gridCol w:w="3882"/>
      </w:tblGrid>
      <w:tr w:rsidR="00373337" w:rsidRPr="00D278D1" w14:paraId="6D2357C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14:paraId="67959C3E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F1C7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1-кесте</w:t>
            </w:r>
          </w:p>
        </w:tc>
      </w:tr>
    </w:tbl>
    <w:p w14:paraId="7FEB4A20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Жалпы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бiлiм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беретiн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интернат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ұйымдарындағы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оқу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корпустарының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санитариялық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аспаптарға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қажеттілігі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2"/>
        <w:gridCol w:w="3759"/>
        <w:gridCol w:w="1434"/>
        <w:gridCol w:w="4640"/>
      </w:tblGrid>
      <w:tr w:rsidR="00373337" w:rsidRPr="00D278D1" w14:paraId="69280F64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7AFE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EC2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Үй-жай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4012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Өлшем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C7BD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аспаптардың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есепті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саны</w:t>
            </w:r>
            <w:proofErr w:type="spellEnd"/>
          </w:p>
        </w:tc>
      </w:tr>
      <w:tr w:rsidR="00373337" w:rsidRPr="00D278D1" w14:paraId="1995CFF6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36E2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6C86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3149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B05A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373337" w:rsidRPr="00D278D1" w14:paraId="15DFC98D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7CB7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639F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Оқушылар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дәретханалары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қолжуғыштары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қыздарға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ұлдарға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9FA5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алушы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4C39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40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0,5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писсуар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лотогы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</w:p>
        </w:tc>
      </w:tr>
      <w:tr w:rsidR="00373337" w:rsidRPr="00D278D1" w14:paraId="42731C87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F67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3480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Персонал дәретханалары және қолжуғыштары (жеке)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F776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санторап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5A1F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</w:p>
        </w:tc>
      </w:tr>
      <w:tr w:rsidR="00373337" w:rsidRPr="00D278D1" w14:paraId="15C956E1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4FD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6D5E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Әйелдерд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ң жеке гигиена кабинеті 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(персоналға арналған)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127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кабина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5B8A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гигиеналық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</w:p>
        </w:tc>
      </w:tr>
      <w:tr w:rsidR="00373337" w:rsidRPr="00D278D1" w14:paraId="095AF8A0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6C46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9E5B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Жалпы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мектеп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үй-жайлары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блогындағы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акті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дәрісханасы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дәретханалар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қолжуғыштар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E2A5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санторап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әйелдер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ерлер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C3B4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орындық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залға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</w:p>
        </w:tc>
      </w:tr>
      <w:tr w:rsidR="00373337" w:rsidRPr="00D278D1" w14:paraId="07CB282F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BFD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C209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Спорт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залдардың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шешетін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орындары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дәретханалар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себезгілер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8B3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шешетін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бөлме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B5F1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2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торы</w:t>
            </w:r>
            <w:proofErr w:type="spellEnd"/>
          </w:p>
        </w:tc>
      </w:tr>
      <w:tr w:rsidR="00373337" w:rsidRPr="00D278D1" w14:paraId="64CAEFD6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1431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826D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Асханадағы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персоналға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дәретханалар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себезгiлер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7039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санторап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кабинасы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25B0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1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торы</w:t>
            </w:r>
            <w:proofErr w:type="spellEnd"/>
          </w:p>
        </w:tc>
      </w:tr>
      <w:tr w:rsidR="00373337" w:rsidRPr="00D278D1" w14:paraId="7D2578E4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FCBE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ED4C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Қыздарға арналған жеке гигиена кабинасы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5D16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кабина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20A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гигиеналық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себезгi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бiр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кабинаға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70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бiр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кабина</w:t>
            </w:r>
            <w:proofErr w:type="spellEnd"/>
          </w:p>
        </w:tc>
      </w:tr>
      <w:tr w:rsidR="00373337" w:rsidRPr="00D278D1" w14:paraId="68631868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C02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8A09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Медициналық кабинеттегі персоналға арналған дәретханалар</w:t>
            </w:r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BE2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санторап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0CCF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</w:p>
        </w:tc>
      </w:tr>
      <w:tr w:rsidR="00373337" w:rsidRPr="00D278D1" w14:paraId="480DDB50" w14:textId="77777777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C4C5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9511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ішетін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залдар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соқыр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нашар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көретіндерге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мектеп-интернаттарда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ақыл-ой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кемістігі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балаларға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мектеп-интернаттарда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жалпы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беретін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мамандандырылған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ұйымдарда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саңырау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нашар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еститін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тірек-қозғалыс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аппараты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бұзы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балаларға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мектеп-интернаттарда</w:t>
            </w:r>
            <w:proofErr w:type="spellEnd"/>
          </w:p>
        </w:tc>
        <w:tc>
          <w:tcPr>
            <w:tcW w:w="1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7BA2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алушы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алушы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5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CBD0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</w:p>
        </w:tc>
      </w:tr>
    </w:tbl>
    <w:p w14:paraId="56A3776F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Мектептен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тыс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ұйымдар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үшін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санитариялық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аспаптарға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қажеттілік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"/>
        <w:gridCol w:w="1687"/>
        <w:gridCol w:w="1638"/>
        <w:gridCol w:w="2744"/>
        <w:gridCol w:w="3644"/>
        <w:gridCol w:w="35"/>
      </w:tblGrid>
      <w:tr w:rsidR="00373337" w:rsidRPr="00D278D1" w14:paraId="04210090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9C254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0E4A9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2-кесте</w:t>
            </w:r>
          </w:p>
        </w:tc>
      </w:tr>
      <w:tr w:rsidR="00373337" w:rsidRPr="00D278D1" w14:paraId="75BB0B8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4DA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17F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Үй-жай</w:t>
            </w:r>
            <w:proofErr w:type="spellEnd"/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E4FF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Өлшем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DEDD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аспаптардың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есепті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саны</w:t>
            </w:r>
            <w:proofErr w:type="spellEnd"/>
          </w:p>
        </w:tc>
      </w:tr>
      <w:tr w:rsidR="00373337" w:rsidRPr="00D278D1" w14:paraId="4D3AC5A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340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994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F1E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7B3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</w:tr>
      <w:tr w:rsidR="00373337" w:rsidRPr="00D278D1" w14:paraId="1D80468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F3C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190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Оқушылар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дәретханалары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қыздарға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ұлдарға</w:t>
            </w:r>
            <w:proofErr w:type="spellEnd"/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EF5D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алушы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алушы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8D3C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30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0,5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писсуар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лотогы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</w:p>
        </w:tc>
      </w:tr>
      <w:tr w:rsidR="00373337" w:rsidRPr="00D278D1" w14:paraId="6A2FEFE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E00A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C0A8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Персонал дәретханалары және 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қолжуғыштары (жеке)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D445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санторап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3D99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</w:p>
        </w:tc>
      </w:tr>
      <w:tr w:rsidR="00373337" w:rsidRPr="00D278D1" w14:paraId="6CB63AD6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2DCD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EE3D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Спорт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залдардың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шешетін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бөлмелері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дәретханалар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себезгілер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8AB9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шешетін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бөлме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BA7E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торы</w:t>
            </w:r>
            <w:proofErr w:type="spellEnd"/>
          </w:p>
        </w:tc>
      </w:tr>
    </w:tbl>
    <w:p w14:paraId="25FC1ABB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Жалпы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беретін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мамандандырылған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арнайы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интернат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ұйымдары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интернат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ұйымдарының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корпустары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жетім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балалар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ата-ананың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қамқорлығынсыз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қалған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балаларға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арналған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беру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ұйымдары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, КТБО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тұрғын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кешендеріндегі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санитариялық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аспаптар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саны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2"/>
        <w:gridCol w:w="1465"/>
        <w:gridCol w:w="3503"/>
        <w:gridCol w:w="3804"/>
        <w:gridCol w:w="26"/>
      </w:tblGrid>
      <w:tr w:rsidR="00373337" w:rsidRPr="00D278D1" w14:paraId="72FA7662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A3C7E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F8F54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3-кесте</w:t>
            </w:r>
          </w:p>
        </w:tc>
      </w:tr>
      <w:tr w:rsidR="00373337" w:rsidRPr="00D278D1" w14:paraId="712EB8B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8AE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Үй-жайлар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8CE8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Өлшеуіш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8D7E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аспаптар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саны</w:t>
            </w:r>
            <w:proofErr w:type="spellEnd"/>
          </w:p>
        </w:tc>
      </w:tr>
      <w:tr w:rsidR="00373337" w:rsidRPr="00D278D1" w14:paraId="3D27094E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267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E535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FB5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373337" w:rsidRPr="00D278D1" w14:paraId="543F98C0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C0D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Қыздарға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дәретханалар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қолжуғыштар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FBBB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тәрбиеленуші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16F1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аяқ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ваннасы</w:t>
            </w:r>
            <w:proofErr w:type="spellEnd"/>
          </w:p>
        </w:tc>
      </w:tr>
      <w:tr w:rsidR="00373337" w:rsidRPr="00D278D1" w14:paraId="768A0AC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3DDF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Ұлдарға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дәретханалар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қолжуғыштар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E28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тәрбиеленуші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D762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писсуар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ұлға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аяқ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ваннасы</w:t>
            </w:r>
            <w:proofErr w:type="spellEnd"/>
          </w:p>
        </w:tc>
      </w:tr>
      <w:tr w:rsidR="00373337" w:rsidRPr="00D278D1" w14:paraId="4F8CE04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C945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Қыздарға арналған жеке гигиена кабиналары</w:t>
            </w:r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3A6D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кабина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4931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қызға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гигиеналық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биде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немесе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иілгіш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шлангі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тұғырық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  <w:tr w:rsidR="00373337" w:rsidRPr="00D278D1" w14:paraId="7E2F0124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40F3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кабинала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825D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кабина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F9A4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торы</w:t>
            </w:r>
            <w:proofErr w:type="spellEnd"/>
          </w:p>
        </w:tc>
      </w:tr>
      <w:tr w:rsidR="00373337" w:rsidRPr="00D278D1" w14:paraId="108C466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BB05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Ванналар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A14B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A639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ванна</w:t>
            </w:r>
            <w:proofErr w:type="spellEnd"/>
          </w:p>
        </w:tc>
      </w:tr>
      <w:tr w:rsidR="00373337" w:rsidRPr="00D278D1" w14:paraId="7DDF2799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63C2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шешетін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F8B3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F3B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торына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ұзындығы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0,5 м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орындық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  <w:tr w:rsidR="00373337" w:rsidRPr="00D278D1" w14:paraId="354CEF9A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5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F012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Себезгі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бөлмесіндегі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ваннадағы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дәретханалар</w:t>
            </w:r>
            <w:proofErr w:type="spellEnd"/>
          </w:p>
        </w:tc>
        <w:tc>
          <w:tcPr>
            <w:tcW w:w="12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D316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дәретхана</w:t>
            </w:r>
            <w:proofErr w:type="spellEnd"/>
          </w:p>
        </w:tc>
        <w:tc>
          <w:tcPr>
            <w:tcW w:w="956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E1C3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унитаз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дәретхана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жанындағы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шлюзде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қолжуғыш</w:t>
            </w:r>
            <w:proofErr w:type="spellEnd"/>
          </w:p>
        </w:tc>
      </w:tr>
      <w:tr w:rsidR="00373337" w:rsidRPr="00D278D1" w14:paraId="00B17ACC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0B252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5E9A7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талаптар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7-қосымша</w:t>
            </w:r>
          </w:p>
        </w:tc>
      </w:tr>
    </w:tbl>
    <w:p w14:paraId="33C09065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52" w:name="z261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Жас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ерекшелігіне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байланысты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граммен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тағам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порцияларының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массасы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83"/>
        <w:gridCol w:w="3553"/>
        <w:gridCol w:w="3912"/>
        <w:gridCol w:w="27"/>
      </w:tblGrid>
      <w:tr w:rsidR="00373337" w:rsidRPr="00D278D1" w14:paraId="0D1A8A54" w14:textId="77777777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2"/>
          <w:p w14:paraId="7D703394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7A5A5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  <w:tr w:rsidR="00373337" w:rsidRPr="00D278D1" w14:paraId="14554284" w14:textId="77777777">
        <w:trPr>
          <w:trHeight w:val="30"/>
          <w:tblCellSpacing w:w="0" w:type="auto"/>
        </w:trPr>
        <w:tc>
          <w:tcPr>
            <w:tcW w:w="32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74C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ішу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111D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Жасы</w:t>
            </w:r>
            <w:proofErr w:type="spellEnd"/>
          </w:p>
        </w:tc>
      </w:tr>
      <w:tr w:rsidR="00373337" w:rsidRPr="00D278D1" w14:paraId="3A9EC63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E56F49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B193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6-жастан 11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жасқа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40B3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11-18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жастағы</w:t>
            </w:r>
            <w:proofErr w:type="spellEnd"/>
          </w:p>
        </w:tc>
      </w:tr>
      <w:tr w:rsidR="00373337" w:rsidRPr="00D278D1" w14:paraId="18ED4520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6533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4F4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0D9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373337" w:rsidRPr="00D278D1" w14:paraId="63AECA56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1A12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Бірінші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169A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200-250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E325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250-300</w:t>
            </w:r>
          </w:p>
        </w:tc>
      </w:tr>
      <w:tr w:rsidR="00373337" w:rsidRPr="00D278D1" w14:paraId="65FF0801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53A0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Екінші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10BBE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C5E01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  <w:tr w:rsidR="00373337" w:rsidRPr="00D278D1" w14:paraId="5F4E6172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2FEA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Гарнир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13DC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B58E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150-180</w:t>
            </w:r>
          </w:p>
        </w:tc>
      </w:tr>
      <w:tr w:rsidR="00373337" w:rsidRPr="00D278D1" w14:paraId="1593EAAE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D2FD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Ет, котлет, балық, құс еті </w:t>
            </w:r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1851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80-150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B23A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100-180</w:t>
            </w:r>
          </w:p>
        </w:tc>
      </w:tr>
      <w:tr w:rsidR="00373337" w:rsidRPr="00D278D1" w14:paraId="3E6E2191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D85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Көкөніс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жұмыртқа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сүзбе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ботқа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9E9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150-200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823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200-250</w:t>
            </w:r>
          </w:p>
        </w:tc>
      </w:tr>
      <w:tr w:rsidR="00373337" w:rsidRPr="00D278D1" w14:paraId="21F2CF83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A8A4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Салат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6732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60-100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D221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100-150</w:t>
            </w:r>
          </w:p>
        </w:tc>
      </w:tr>
      <w:tr w:rsidR="00373337" w:rsidRPr="00D278D1" w14:paraId="5CC83390" w14:textId="77777777">
        <w:trPr>
          <w:trHeight w:val="30"/>
          <w:tblCellSpacing w:w="0" w:type="auto"/>
        </w:trPr>
        <w:tc>
          <w:tcPr>
            <w:tcW w:w="3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F9CA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Үшінші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</w:t>
            </w:r>
            <w:proofErr w:type="spellEnd"/>
          </w:p>
        </w:tc>
        <w:tc>
          <w:tcPr>
            <w:tcW w:w="4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A424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DAF3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</w:t>
            </w:r>
          </w:p>
        </w:tc>
      </w:tr>
      <w:tr w:rsidR="00373337" w:rsidRPr="00D278D1" w14:paraId="49A563C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EFFF2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D9837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талаптар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8-қосымша</w:t>
            </w:r>
          </w:p>
        </w:tc>
      </w:tr>
    </w:tbl>
    <w:p w14:paraId="68F09A8F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53" w:name="z263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Тамақ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өнімдерін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ауыстыру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6"/>
        <w:gridCol w:w="1323"/>
        <w:gridCol w:w="2122"/>
        <w:gridCol w:w="2356"/>
        <w:gridCol w:w="1337"/>
        <w:gridCol w:w="2304"/>
        <w:gridCol w:w="27"/>
      </w:tblGrid>
      <w:tr w:rsidR="00373337" w:rsidRPr="00D278D1" w14:paraId="664A3F79" w14:textId="77777777">
        <w:trPr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3"/>
          <w:p w14:paraId="716649A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30A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Ауыстыруға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жататын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</w:t>
            </w:r>
            <w:proofErr w:type="spellEnd"/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7BF7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Граммен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салмағы</w:t>
            </w:r>
            <w:proofErr w:type="spellEnd"/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8575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Ауыстыратын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BD07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Граммен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салмағы</w:t>
            </w:r>
            <w:proofErr w:type="spellEnd"/>
          </w:p>
        </w:tc>
      </w:tr>
      <w:tr w:rsidR="00373337" w:rsidRPr="00D278D1" w14:paraId="07F6416E" w14:textId="77777777">
        <w:trPr>
          <w:trHeight w:val="30"/>
          <w:tblCellSpacing w:w="0" w:type="auto"/>
        </w:trPr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1ECA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D1D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F9CD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FEB1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AEA9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373337" w:rsidRPr="00D278D1" w14:paraId="0B921B88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8D0A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AF1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Сиыр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EAA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2452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1-санатты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сүйегі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кесек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жылқы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қоян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62C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</w:tr>
      <w:tr w:rsidR="00373337" w:rsidRPr="00D278D1" w14:paraId="61C786A9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36E7C6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66A00C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16D5C9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4496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1-санатты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сүйегі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жоқ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кесек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жылқы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қоян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FBB0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80,0</w:t>
            </w:r>
          </w:p>
        </w:tc>
      </w:tr>
      <w:tr w:rsidR="00373337" w:rsidRPr="00D278D1" w14:paraId="434F6C4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85F04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601A21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D7364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96CC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1-санатты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жылқы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DD55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104,0</w:t>
            </w:r>
          </w:p>
        </w:tc>
      </w:tr>
      <w:tr w:rsidR="00373337" w:rsidRPr="00D278D1" w14:paraId="29B7FC15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F91C95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CA5C97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4EEC3D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9C2C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B48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</w:tr>
      <w:tr w:rsidR="00373337" w:rsidRPr="00D278D1" w14:paraId="114DC4C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4E855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5D96DE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71BB0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2045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1-санатты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субөнімдер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бауыр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бүйрек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жүрек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C776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116,0</w:t>
            </w:r>
          </w:p>
        </w:tc>
      </w:tr>
      <w:tr w:rsidR="00373337" w:rsidRPr="00D278D1" w14:paraId="23AF5F4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829A4C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66428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141F9E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EF0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пісірілген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шұжық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7C6B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80,0</w:t>
            </w:r>
          </w:p>
        </w:tc>
      </w:tr>
      <w:tr w:rsidR="00373337" w:rsidRPr="00D278D1" w14:paraId="067DDCD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E6155C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CE2E9C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DED56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121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консервілері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B5E4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120,0</w:t>
            </w:r>
          </w:p>
        </w:tc>
      </w:tr>
      <w:tr w:rsidR="00373337" w:rsidRPr="00D278D1" w14:paraId="25546B9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8DB305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197FE9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4CF739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4F68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балық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3B64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150,0</w:t>
            </w:r>
          </w:p>
        </w:tc>
      </w:tr>
      <w:tr w:rsidR="00373337" w:rsidRPr="00D278D1" w14:paraId="648B3DD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B0DA9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BDF4E5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68D79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2E8D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жартылай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майлы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сүзбе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B29B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250,0</w:t>
            </w:r>
          </w:p>
        </w:tc>
      </w:tr>
      <w:tr w:rsidR="00373337" w:rsidRPr="00D278D1" w14:paraId="1E7139C8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D1744B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674AB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AB51A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A24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A0D6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600,0</w:t>
            </w:r>
          </w:p>
        </w:tc>
      </w:tr>
      <w:tr w:rsidR="00373337" w:rsidRPr="00D278D1" w14:paraId="04A4B38E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26FD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88DA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Майы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алынбаған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сүт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FFD4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4D8C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кефир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айран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C018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</w:tr>
      <w:tr w:rsidR="00373337" w:rsidRPr="00D278D1" w14:paraId="31B51E6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88F19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A88DF0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59FB7D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D94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қойылтылған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стерилденген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A589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40,0</w:t>
            </w:r>
          </w:p>
        </w:tc>
      </w:tr>
      <w:tr w:rsidR="00373337" w:rsidRPr="00D278D1" w14:paraId="000B2DA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5C19D5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57ADA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AD14F6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A1DE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кілегей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D63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20,0</w:t>
            </w:r>
          </w:p>
        </w:tc>
      </w:tr>
      <w:tr w:rsidR="00373337" w:rsidRPr="00D278D1" w14:paraId="2F2C340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E44D2B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71461D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9B7F55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0AD9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майлы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сүзбе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EE7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30,0</w:t>
            </w:r>
          </w:p>
        </w:tc>
      </w:tr>
      <w:tr w:rsidR="00373337" w:rsidRPr="00D278D1" w14:paraId="67D1660B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5DB5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CAC2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Қаймақ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4AD8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123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кілегей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C3F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133,0</w:t>
            </w:r>
          </w:p>
        </w:tc>
      </w:tr>
      <w:tr w:rsidR="00373337" w:rsidRPr="00D278D1" w14:paraId="7CEBA8A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449E3E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77A017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457DF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DCD3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5723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667,0</w:t>
            </w:r>
          </w:p>
        </w:tc>
      </w:tr>
      <w:tr w:rsidR="00373337" w:rsidRPr="00D278D1" w14:paraId="11B075F8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123F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DC81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Сүзбе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31DC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B722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727D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333,0</w:t>
            </w:r>
          </w:p>
        </w:tc>
      </w:tr>
      <w:tr w:rsidR="00373337" w:rsidRPr="00D278D1" w14:paraId="79F6D17E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AA5F2B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11D7AD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8BE6A2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BA61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ірімшік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EFCD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40,0</w:t>
            </w:r>
          </w:p>
        </w:tc>
      </w:tr>
      <w:tr w:rsidR="00373337" w:rsidRPr="00D278D1" w14:paraId="30FD2DE3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CFC59D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DCCEC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F6AC92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40E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сүзбе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ірімшік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2561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80,0</w:t>
            </w:r>
          </w:p>
        </w:tc>
      </w:tr>
      <w:tr w:rsidR="00373337" w:rsidRPr="00D278D1" w14:paraId="14F9E71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D61F8C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854601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DB6FD9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ECFB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қаймақ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914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50,0</w:t>
            </w:r>
          </w:p>
        </w:tc>
      </w:tr>
      <w:tr w:rsidR="00373337" w:rsidRPr="00D278D1" w14:paraId="15D1969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22B545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90EB17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978EB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B1FF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кілегей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6B2A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66,0</w:t>
            </w:r>
          </w:p>
        </w:tc>
      </w:tr>
      <w:tr w:rsidR="00373337" w:rsidRPr="00D278D1" w14:paraId="0B49D798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B602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43B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Ірімшік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475A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1CF1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сиырдың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майы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C69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50,0</w:t>
            </w:r>
          </w:p>
        </w:tc>
      </w:tr>
      <w:tr w:rsidR="00373337" w:rsidRPr="00D278D1" w14:paraId="3AF23E8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E086E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A558D1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4D032C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F802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қаймақ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37E5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125,0</w:t>
            </w:r>
          </w:p>
        </w:tc>
      </w:tr>
      <w:tr w:rsidR="00373337" w:rsidRPr="00D278D1" w14:paraId="6959B85F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5564A1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027F68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DE89A1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2BEF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сүзбе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6BD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250,0</w:t>
            </w:r>
          </w:p>
        </w:tc>
      </w:tr>
      <w:tr w:rsidR="00373337" w:rsidRPr="00D278D1" w14:paraId="10E77B44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03073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39196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91773D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836A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сүзбе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ірімшік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6AA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200,0</w:t>
            </w:r>
          </w:p>
        </w:tc>
      </w:tr>
      <w:tr w:rsidR="00373337" w:rsidRPr="00D278D1" w14:paraId="489EC9B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70A251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0FC342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C29FE8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D547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DE9C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825,0</w:t>
            </w:r>
          </w:p>
        </w:tc>
      </w:tr>
      <w:tr w:rsidR="00373337" w:rsidRPr="00D278D1" w14:paraId="394A4D1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AC66F1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F5E4A6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51778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DA2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жұмыртқа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8DF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373337" w:rsidRPr="00D278D1" w14:paraId="03683CEA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C2C7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2CB8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Жұмыртқа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64B3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042A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ірімшік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A4AE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33,0</w:t>
            </w:r>
          </w:p>
        </w:tc>
      </w:tr>
      <w:tr w:rsidR="00373337" w:rsidRPr="00D278D1" w14:paraId="6899606D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F58B17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E5C007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04C21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5F8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қаймақ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7753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40,0</w:t>
            </w:r>
          </w:p>
        </w:tc>
      </w:tr>
      <w:tr w:rsidR="00373337" w:rsidRPr="00D278D1" w14:paraId="6BEE303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15296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E3807C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C4E3D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6BF2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сүзбе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FE62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80,0</w:t>
            </w:r>
          </w:p>
        </w:tc>
      </w:tr>
      <w:tr w:rsidR="00373337" w:rsidRPr="00D278D1" w14:paraId="38EB3780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CFFC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D65E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алынған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балық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75B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F875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794F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67,0</w:t>
            </w:r>
          </w:p>
        </w:tc>
      </w:tr>
      <w:tr w:rsidR="00373337" w:rsidRPr="00D278D1" w14:paraId="340F64A6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BD0CEE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A5E1B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D15931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75E4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тұздалған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майшабақ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7B8F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</w:tr>
      <w:tr w:rsidR="00373337" w:rsidRPr="00D278D1" w14:paraId="7231BCB0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94FF62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162C97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B97C77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8B26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балықтың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жон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023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70,0</w:t>
            </w:r>
          </w:p>
        </w:tc>
      </w:tr>
      <w:tr w:rsidR="00373337" w:rsidRPr="00D278D1" w14:paraId="03FC347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209B6D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F7AF96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180B99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BB0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сүзбе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029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168,0</w:t>
            </w:r>
          </w:p>
        </w:tc>
      </w:tr>
      <w:tr w:rsidR="00373337" w:rsidRPr="00D278D1" w14:paraId="2B36575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749CA0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A9B48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80DDB0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59FF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ірімшік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7EB9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50,0</w:t>
            </w:r>
          </w:p>
        </w:tc>
      </w:tr>
      <w:tr w:rsidR="00373337" w:rsidRPr="00D278D1" w14:paraId="5D5EADA7" w14:textId="77777777">
        <w:trPr>
          <w:trHeight w:val="30"/>
          <w:tblCellSpacing w:w="0" w:type="auto"/>
        </w:trPr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1DA7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68E4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Жемістер</w:t>
            </w:r>
            <w:proofErr w:type="spellEnd"/>
          </w:p>
        </w:tc>
        <w:tc>
          <w:tcPr>
            <w:tcW w:w="28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F01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47CD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жеміс-жидек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шырыны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80E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100,0</w:t>
            </w:r>
          </w:p>
        </w:tc>
      </w:tr>
      <w:tr w:rsidR="00373337" w:rsidRPr="00D278D1" w14:paraId="44068182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38BF0E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06385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ABC9DA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B9A2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кептірілген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алма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5512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20,0</w:t>
            </w:r>
          </w:p>
        </w:tc>
      </w:tr>
      <w:tr w:rsidR="00373337" w:rsidRPr="00D278D1" w14:paraId="277FA23B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A3313E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A4F4BC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4DA8A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B54F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кептірілген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өрік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7B38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8,0</w:t>
            </w:r>
          </w:p>
        </w:tc>
      </w:tr>
      <w:tr w:rsidR="00373337" w:rsidRPr="00D278D1" w14:paraId="6EA4364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7F76E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00F147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35129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66CD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қара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өрік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9587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17,0</w:t>
            </w:r>
          </w:p>
        </w:tc>
      </w:tr>
      <w:tr w:rsidR="00373337" w:rsidRPr="00D278D1" w14:paraId="646E378A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C25812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B9792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692250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60E6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жүзім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49B1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22,0</w:t>
            </w:r>
          </w:p>
        </w:tc>
      </w:tr>
      <w:tr w:rsidR="00373337" w:rsidRPr="00D278D1" w14:paraId="6330D2E7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558AD6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BC2E8D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52A5F9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179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қарбыз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52A9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300,0</w:t>
            </w:r>
          </w:p>
        </w:tc>
      </w:tr>
      <w:tr w:rsidR="00373337" w:rsidRPr="00D278D1" w14:paraId="2D3E1321" w14:textId="7777777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17CA26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B2F2AB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143BF3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AB1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қауын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C56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200,0</w:t>
            </w:r>
          </w:p>
        </w:tc>
      </w:tr>
      <w:tr w:rsidR="00373337" w:rsidRPr="00D278D1" w14:paraId="4E8DD8C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0A57E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997B6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талаптар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9-қосымша</w:t>
            </w:r>
          </w:p>
        </w:tc>
      </w:tr>
    </w:tbl>
    <w:p w14:paraId="32C295A6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54" w:name="z265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Тез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бұзылатын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тамақ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өнімдері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мен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жартылай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фабрикаттардың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бракераж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журналы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275"/>
        <w:gridCol w:w="1256"/>
        <w:gridCol w:w="1583"/>
        <w:gridCol w:w="1953"/>
        <w:gridCol w:w="1076"/>
        <w:gridCol w:w="295"/>
        <w:gridCol w:w="817"/>
        <w:gridCol w:w="1035"/>
        <w:gridCol w:w="979"/>
        <w:gridCol w:w="21"/>
      </w:tblGrid>
      <w:tr w:rsidR="00373337" w:rsidRPr="00D278D1" w14:paraId="64D72374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4"/>
          <w:p w14:paraId="6DF3DA18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2ADED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1-нысан</w:t>
            </w:r>
          </w:p>
        </w:tc>
      </w:tr>
      <w:tr w:rsidR="00373337" w:rsidRPr="00D278D1" w14:paraId="48E6FC42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087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Азық-түлік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шикізаты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өнімдерінің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келіп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түскен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күні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A53B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өнімдерінің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B599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Келіп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түскен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азық-түлік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шикізаты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өнімдерінің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килограммен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литрмен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7FCB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Келіп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түскен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азық-түлік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шикізаты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өнімдерін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органолептикалық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бағалау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нәтижелері</w:t>
            </w:r>
            <w:proofErr w:type="spellEnd"/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61D8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Азық-түлік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шикізаты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өнімдерін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өткізудің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соңғы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0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73D8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Күндер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бойынша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азық-түлік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шикізаты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өнімдерін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жүзінде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өткізу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күні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01F1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Жауапты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адамның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Т.А.Ә.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болса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қолы</w:t>
            </w:r>
            <w:proofErr w:type="spellEnd"/>
          </w:p>
        </w:tc>
        <w:tc>
          <w:tcPr>
            <w:tcW w:w="1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56DE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Ескертпе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болса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)*</w:t>
            </w:r>
            <w:proofErr w:type="gramEnd"/>
          </w:p>
        </w:tc>
      </w:tr>
      <w:tr w:rsidR="00373337" w:rsidRPr="00D278D1" w14:paraId="1BC91D9F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83DA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FD8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CCA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33D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5F8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570A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F74A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4D0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373337" w:rsidRPr="00D278D1" w14:paraId="5D59E97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212B7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4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4A190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6FC28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48B7B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7DEC0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0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4943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7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C5D32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11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FF014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</w:tbl>
    <w:p w14:paraId="5D5F300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</w:t>
      </w:r>
      <w:proofErr w:type="spellStart"/>
      <w:proofErr w:type="gram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Ескертпе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:</w:t>
      </w:r>
      <w:proofErr w:type="gram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*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Өнімдерді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есептен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шығару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қайтару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фактілері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басқалар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көрсетіледі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27C38C83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"С –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витаминдеу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журналы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99"/>
        <w:gridCol w:w="1207"/>
        <w:gridCol w:w="1924"/>
        <w:gridCol w:w="1175"/>
        <w:gridCol w:w="2192"/>
        <w:gridCol w:w="1565"/>
        <w:gridCol w:w="28"/>
      </w:tblGrid>
      <w:tr w:rsidR="00373337" w:rsidRPr="00D278D1" w14:paraId="0E1032C5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247FF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0C346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2-нысан</w:t>
            </w:r>
          </w:p>
        </w:tc>
      </w:tr>
      <w:tr w:rsidR="00373337" w:rsidRPr="00D278D1" w14:paraId="0FB5A64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856F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дайындау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күні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DA37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5D71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Қосылған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витаминнің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жалпы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4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A522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порциядағы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"С"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витаминінің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мөлшері</w:t>
            </w:r>
            <w:proofErr w:type="spellEnd"/>
          </w:p>
        </w:tc>
        <w:tc>
          <w:tcPr>
            <w:tcW w:w="17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F254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Жауапты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адамның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қолы</w:t>
            </w:r>
            <w:proofErr w:type="spellEnd"/>
          </w:p>
        </w:tc>
      </w:tr>
      <w:tr w:rsidR="00373337" w:rsidRPr="00D278D1" w14:paraId="2857E0D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2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7CB74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4F1B1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2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D0E5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43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2A081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75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4615D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</w:tbl>
    <w:p w14:paraId="4E5A3AFA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Тағамдардың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аспаздық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өнімдердің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сапасын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органолептикалық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бағалау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журналы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313"/>
        <w:gridCol w:w="1079"/>
        <w:gridCol w:w="2065"/>
        <w:gridCol w:w="1159"/>
        <w:gridCol w:w="1118"/>
        <w:gridCol w:w="944"/>
        <w:gridCol w:w="1625"/>
        <w:gridCol w:w="938"/>
        <w:gridCol w:w="49"/>
      </w:tblGrid>
      <w:tr w:rsidR="00373337" w:rsidRPr="00D278D1" w14:paraId="1234155A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679A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47688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3-нысан</w:t>
            </w:r>
          </w:p>
        </w:tc>
      </w:tr>
      <w:tr w:rsidR="00373337" w:rsidRPr="00D278D1" w14:paraId="138A6278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3DE4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аспаздық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өнімдерді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дайындау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күні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сағаты</w:t>
            </w:r>
            <w:proofErr w:type="spellEnd"/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3600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аспаздық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A75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Тағамның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аспаздық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дайындық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дәрежесін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қоса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алғанда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органолептикалық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C64D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Өткізуге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рұқсат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ету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уақыты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46B1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Жауапты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орындаушы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(Т.А.Ә.)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болса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лауазымы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CF79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Бракераж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жүргізген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адамның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Т.А.Ә.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болса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6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267F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Ескертпе</w:t>
            </w:r>
            <w:proofErr w:type="spellEnd"/>
          </w:p>
        </w:tc>
      </w:tr>
      <w:tr w:rsidR="00373337" w:rsidRPr="00D278D1" w14:paraId="6437EB1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47D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20B4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797C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B5B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BE7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0A42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6C88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</w:tr>
      <w:tr w:rsidR="00373337" w:rsidRPr="00D278D1" w14:paraId="3CEF17D1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8BFB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0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DEADC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2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C920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B83E1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30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0B81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3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399E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6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42F80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</w:tbl>
    <w:p w14:paraId="3B71905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Ескертпе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: 7-бағанда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дайын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өнімді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өткізуге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тыйым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фактілері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көрсетіледі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EBBCE53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Ас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блогы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жұмыскерлерін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тексеріп-қарау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нәтижелері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01"/>
        <w:gridCol w:w="1261"/>
        <w:gridCol w:w="1115"/>
        <w:gridCol w:w="570"/>
        <w:gridCol w:w="361"/>
        <w:gridCol w:w="361"/>
        <w:gridCol w:w="361"/>
        <w:gridCol w:w="361"/>
        <w:gridCol w:w="361"/>
        <w:gridCol w:w="571"/>
        <w:gridCol w:w="571"/>
        <w:gridCol w:w="544"/>
        <w:gridCol w:w="27"/>
        <w:gridCol w:w="571"/>
        <w:gridCol w:w="571"/>
        <w:gridCol w:w="571"/>
        <w:gridCol w:w="1403"/>
        <w:gridCol w:w="79"/>
        <w:gridCol w:w="79"/>
        <w:gridCol w:w="126"/>
        <w:gridCol w:w="25"/>
      </w:tblGrid>
      <w:tr w:rsidR="00373337" w:rsidRPr="00D278D1" w14:paraId="4027DFF2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1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02C5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21763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4-нысан</w:t>
            </w:r>
          </w:p>
        </w:tc>
      </w:tr>
      <w:tr w:rsidR="00373337" w:rsidRPr="00D278D1" w14:paraId="0BE3BF3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71C7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9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C852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Тегі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әкесінің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болса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D2DA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CCBC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айы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күндері</w:t>
            </w:r>
            <w:proofErr w:type="spellEnd"/>
          </w:p>
        </w:tc>
      </w:tr>
      <w:tr w:rsidR="00373337" w:rsidRPr="00D278D1" w14:paraId="3D926F43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2C1E04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88424B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63EB9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30B5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1*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63D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01BA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1772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412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1462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DA0A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9405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65EB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C57F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7AA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A0F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C320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15… 30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8E746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5E5F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A1DB4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  <w:tr w:rsidR="00373337" w:rsidRPr="00D278D1" w14:paraId="1058BF8C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3344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8966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B44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3079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70DE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811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BEF9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3DE6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71D9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7B28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7C79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1E08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0472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5A8E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CD58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82D0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52E7B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4E799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593EE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</w:tbl>
    <w:p w14:paraId="37B9062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Ескертпе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: *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ауру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жұмыстан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шеттетілді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санация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жүргізілді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еңбек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демалысы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демалыс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502E952F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_________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жылғы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___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айына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тамақ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өнімдері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нормаларының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орындалуын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бақылау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тізімдемесі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6"/>
        <w:gridCol w:w="908"/>
        <w:gridCol w:w="1336"/>
        <w:gridCol w:w="739"/>
        <w:gridCol w:w="720"/>
        <w:gridCol w:w="705"/>
        <w:gridCol w:w="884"/>
        <w:gridCol w:w="1057"/>
        <w:gridCol w:w="902"/>
        <w:gridCol w:w="482"/>
        <w:gridCol w:w="898"/>
        <w:gridCol w:w="1315"/>
        <w:gridCol w:w="18"/>
      </w:tblGrid>
      <w:tr w:rsidR="00373337" w:rsidRPr="00D278D1" w14:paraId="1E87B5EE" w14:textId="77777777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E05B1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1411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5-нысан</w:t>
            </w:r>
          </w:p>
        </w:tc>
      </w:tr>
      <w:tr w:rsidR="00373337" w:rsidRPr="00D278D1" w14:paraId="51E6CACB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389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C2A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0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87DE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өнімінің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адамға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граммен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алғандығы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г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брутто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нормасы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37BA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адамға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күндер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бойынша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барлығы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бруттода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граммен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алғанда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іс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жүзінде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берілді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немесе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тамақтанатындар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239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AD8D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күнде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адамға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бруттомен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алғанда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барлығы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тамақ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өнімі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берілді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D3B3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Орташа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алғанда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адамға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күніне</w:t>
            </w:r>
            <w:proofErr w:type="spellEnd"/>
          </w:p>
        </w:tc>
        <w:tc>
          <w:tcPr>
            <w:tcW w:w="240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C28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% 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(+/-)-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нормадан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ауытқу</w:t>
            </w:r>
            <w:proofErr w:type="spellEnd"/>
          </w:p>
        </w:tc>
      </w:tr>
      <w:tr w:rsidR="00373337" w:rsidRPr="00D278D1" w14:paraId="640BCC7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FEB85F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F3DA32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068728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BDEF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4ECD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DCDE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687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2858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0AAC58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828D4E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739AF0" w14:textId="77777777" w:rsidR="00373337" w:rsidRPr="00D278D1" w:rsidRDefault="00373337" w:rsidP="00D278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3337" w:rsidRPr="00D278D1" w14:paraId="019BB087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FE4F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0D67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0662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CA92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34BF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5043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E82A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6F2A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783B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4491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5A44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373337" w:rsidRPr="00D278D1" w14:paraId="7B8AF6FD" w14:textId="7777777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FED21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8ECC5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02872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C5FF3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D281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87EA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E8F5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8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EDBF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3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9A410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1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7ADF6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  <w:tc>
          <w:tcPr>
            <w:tcW w:w="24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9A064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</w:tbl>
    <w:p w14:paraId="1D323FDF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Ескертпе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: 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19"/>
        <w:gridCol w:w="4071"/>
      </w:tblGrid>
      <w:tr w:rsidR="00373337" w:rsidRPr="00D278D1" w14:paraId="7FE23F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92082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0F48A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талаптар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10-қосымша</w:t>
            </w:r>
          </w:p>
        </w:tc>
      </w:tr>
    </w:tbl>
    <w:p w14:paraId="25B49EFD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55" w:name="z267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Медициналық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пунктті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жарақтандыруға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арналған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медициналық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жабдықтар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мен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құрал-саймандардың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ең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аз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тізбесі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8"/>
        <w:gridCol w:w="5125"/>
        <w:gridCol w:w="52"/>
        <w:gridCol w:w="3811"/>
        <w:gridCol w:w="29"/>
      </w:tblGrid>
      <w:tr w:rsidR="00373337" w:rsidRPr="00D278D1" w14:paraId="2655263B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5"/>
          <w:p w14:paraId="1D441BA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614B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Медициналық жабдықтар мен құрал-саймандардың атауы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6512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Саны</w:t>
            </w:r>
            <w:proofErr w:type="spellEnd"/>
          </w:p>
        </w:tc>
      </w:tr>
      <w:tr w:rsidR="00373337" w:rsidRPr="00D278D1" w14:paraId="49E6DCB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87B1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6795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9FEF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373337" w:rsidRPr="00D278D1" w14:paraId="623C3BD2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D240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CF7F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Жазу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үстелі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09DA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72E4267F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DDA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80F6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Орындықтар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3252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2-6</w:t>
            </w:r>
          </w:p>
        </w:tc>
      </w:tr>
      <w:tr w:rsidR="00373337" w:rsidRPr="00D278D1" w14:paraId="6E688FD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5C93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58FE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Кушетка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EAF5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3878660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2132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58AE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Кеңсе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шкафы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F4BB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1-3</w:t>
            </w:r>
          </w:p>
        </w:tc>
      </w:tr>
      <w:tr w:rsidR="00373337" w:rsidRPr="00D278D1" w14:paraId="69005C45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DE28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7DDF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шкаф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AF18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712578D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0C51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FCA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Керме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BC6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40E11D1D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8ADE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3ADB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Шыны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қақпағы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шағын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үстел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C0D8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1-2</w:t>
            </w:r>
          </w:p>
        </w:tc>
      </w:tr>
      <w:tr w:rsidR="00373337" w:rsidRPr="00D278D1" w14:paraId="57153B1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6A62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1A82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Тоңазытқыш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вакциналарға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дәрі-дәрмектерге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C7C3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373337" w:rsidRPr="00D278D1" w14:paraId="499C0331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D2A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5F65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Тонометр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8E8E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1-2</w:t>
            </w:r>
          </w:p>
        </w:tc>
      </w:tr>
      <w:tr w:rsidR="00373337" w:rsidRPr="00D278D1" w14:paraId="39581DAE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52C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A9BC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Фонендоскоп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780E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1-2</w:t>
            </w:r>
          </w:p>
        </w:tc>
      </w:tr>
      <w:tr w:rsidR="00373337" w:rsidRPr="00D278D1" w14:paraId="3421DDC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7678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6B6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Бактерицидті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шам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5C4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1-2</w:t>
            </w:r>
          </w:p>
        </w:tc>
      </w:tr>
      <w:tr w:rsidR="00373337" w:rsidRPr="00D278D1" w14:paraId="7D68224A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4D82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636D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таразы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3106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4B436F2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874E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9C43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өлшегіш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6D5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0A831179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C03E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DD15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Вакциналарды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тасымалдауға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термоконтейнер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4C12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1-2</w:t>
            </w:r>
          </w:p>
        </w:tc>
      </w:tr>
      <w:tr w:rsidR="00373337" w:rsidRPr="00D278D1" w14:paraId="658BF609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1FED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A343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Үстелге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қоятын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шам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18E4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1EAA3534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A929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72E4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термометрлер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6DA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20-50</w:t>
            </w:r>
          </w:p>
        </w:tc>
      </w:tr>
      <w:tr w:rsidR="00373337" w:rsidRPr="00D278D1" w14:paraId="55AF522B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DDF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A160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Қайшылар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CF71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373337" w:rsidRPr="00D278D1" w14:paraId="093EC10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0134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0C54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жуатын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раковина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D85B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797AC35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E85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0E6F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Педальды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қақпағы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шелек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93C4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1EF08CDC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3CB7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2B5A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Вакциналардың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қалдықтарын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жоюға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ыдыс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FC4D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373337" w:rsidRPr="00D278D1" w14:paraId="0BDFEE9B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8927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8929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Медициналық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халаттар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C61C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373337" w:rsidRPr="00D278D1" w14:paraId="320BBB65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659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E49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Қалпақтар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8381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373337" w:rsidRPr="00D278D1" w14:paraId="6FE09A0C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0D5A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37D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жаймалар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81A9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үнемі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болады</w:t>
            </w:r>
            <w:proofErr w:type="spellEnd"/>
          </w:p>
        </w:tc>
      </w:tr>
      <w:tr w:rsidR="00373337" w:rsidRPr="00D278D1" w14:paraId="74B7A3E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A8F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914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қағаз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сүлгілер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83B4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үнемі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болады</w:t>
            </w:r>
            <w:proofErr w:type="spellEnd"/>
          </w:p>
        </w:tc>
      </w:tr>
      <w:tr w:rsidR="00373337" w:rsidRPr="00D278D1" w14:paraId="5E7D2F9C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D84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929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Жинауға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қоңыр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түсті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халаттар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047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  <w:tr w:rsidR="00373337" w:rsidRPr="00D278D1" w14:paraId="1CD058E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86BB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8D82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рет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қолданылатын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бетперделер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8D1A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10-30</w:t>
            </w:r>
          </w:p>
        </w:tc>
      </w:tr>
      <w:tr w:rsidR="00373337" w:rsidRPr="00D278D1" w14:paraId="0B8A0E1D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E555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D3E9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Жинау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мүкәммалы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шелек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швабра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шүберек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шүберектерді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сақтауға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сыйымдылықтар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қолғаптар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6885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үй-жай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жиынына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қарай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есептеледі</w:t>
            </w:r>
            <w:proofErr w:type="spellEnd"/>
          </w:p>
        </w:tc>
      </w:tr>
      <w:tr w:rsidR="00373337" w:rsidRPr="00D278D1" w14:paraId="644F6D6B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C161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8935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Дезинфекциялау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құралдары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8B39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айға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қор</w:t>
            </w:r>
            <w:proofErr w:type="spellEnd"/>
          </w:p>
        </w:tc>
      </w:tr>
      <w:tr w:rsidR="00373337" w:rsidRPr="00D278D1" w14:paraId="4E717E0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5847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17A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Кеңсе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тауарлары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журналдар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дәптерлер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желім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қаламсап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қағазтескі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степлер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корректор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папкалар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және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басқа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071F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қажеттілігіне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қарай</w:t>
            </w:r>
            <w:proofErr w:type="spellEnd"/>
          </w:p>
        </w:tc>
      </w:tr>
      <w:tr w:rsidR="00373337" w:rsidRPr="00D278D1" w14:paraId="589F13F2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CB63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68C5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Кішкентай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бикс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26F9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</w:p>
        </w:tc>
      </w:tr>
      <w:tr w:rsidR="00373337" w:rsidRPr="00D278D1" w14:paraId="56484F5A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17E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C10A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Үлкен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бикс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8A96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</w:p>
        </w:tc>
      </w:tr>
      <w:tr w:rsidR="00373337" w:rsidRPr="00D278D1" w14:paraId="2C06E413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91599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699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Резеңке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бұрау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C6D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4-6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</w:p>
        </w:tc>
      </w:tr>
      <w:tr w:rsidR="00373337" w:rsidRPr="00D278D1" w14:paraId="6BD8FC34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868C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2C6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2,0 5,0 10,0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инелері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шрицтер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D29C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</w:p>
        </w:tc>
      </w:tr>
      <w:tr w:rsidR="00373337" w:rsidRPr="00D278D1" w14:paraId="21E2F584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3E3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FB066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Пинцет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F32F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</w:p>
        </w:tc>
      </w:tr>
      <w:tr w:rsidR="00373337" w:rsidRPr="00D278D1" w14:paraId="508E7AF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7CE2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98DB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Резеңке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жылытқы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4F095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1-2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373337" w:rsidRPr="00D278D1" w14:paraId="2C8361F8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032B8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6804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Мұзға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ыдыс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40FE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1-2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373337" w:rsidRPr="00D278D1" w14:paraId="3E84812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2386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A313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Бүйрек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тәрізді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науа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D3F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373337" w:rsidRPr="00D278D1" w14:paraId="673E40C7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B92C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9CAE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Металл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қалақша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FDF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373337" w:rsidRPr="00D278D1" w14:paraId="4AA44CBA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7EDC7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9E32E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Аяқ-қолды иммобилизациялауға арналған шиналар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D272A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.</w:t>
            </w:r>
          </w:p>
        </w:tc>
      </w:tr>
      <w:tr w:rsidR="00373337" w:rsidRPr="00D278D1" w14:paraId="6A0DE680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4693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0486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Кілемше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73AF7" w14:textId="77777777" w:rsidR="00373337" w:rsidRPr="00D278D1" w:rsidRDefault="00D71172" w:rsidP="00D278D1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</w:p>
        </w:tc>
      </w:tr>
      <w:tr w:rsidR="00373337" w:rsidRPr="00D278D1" w14:paraId="1A52D73F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B55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63B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Сантиметрлік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лента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110EC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</w:p>
        </w:tc>
      </w:tr>
      <w:tr w:rsidR="00373337" w:rsidRPr="00D278D1" w14:paraId="56CB01C8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577D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13AD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Көздің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көргіштігін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анықтауға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арналған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кестелер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A26B1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дана</w:t>
            </w:r>
            <w:proofErr w:type="spellEnd"/>
          </w:p>
        </w:tc>
      </w:tr>
      <w:tr w:rsidR="00373337" w:rsidRPr="00D278D1" w14:paraId="1E536BA5" w14:textId="77777777">
        <w:trPr>
          <w:trHeight w:val="30"/>
          <w:tblCellSpacing w:w="0" w:type="auto"/>
        </w:trPr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03950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3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7BDF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Дозаторлы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сұйық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сабын</w:t>
            </w:r>
            <w:proofErr w:type="spellEnd"/>
          </w:p>
        </w:tc>
        <w:tc>
          <w:tcPr>
            <w:tcW w:w="4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3CA44" w14:textId="77777777" w:rsidR="00373337" w:rsidRPr="00D278D1" w:rsidRDefault="00D71172" w:rsidP="00D278D1">
            <w:pPr>
              <w:spacing w:after="20" w:line="240" w:lineRule="auto"/>
              <w:ind w:left="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үнемі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болады</w:t>
            </w:r>
            <w:proofErr w:type="spellEnd"/>
          </w:p>
        </w:tc>
      </w:tr>
      <w:tr w:rsidR="00373337" w:rsidRPr="00D278D1" w14:paraId="6D982F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563B9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F6E53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Білім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беру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объектілеріне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қойылатын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эпидемиологиялық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талапта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санитариялық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11-қосымша</w:t>
            </w:r>
          </w:p>
        </w:tc>
      </w:tr>
    </w:tbl>
    <w:p w14:paraId="0271CC38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56" w:name="z269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Объектілердің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медициналық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құжаттамасы</w:t>
      </w:r>
      <w:proofErr w:type="spellEnd"/>
    </w:p>
    <w:bookmarkEnd w:id="256"/>
    <w:p w14:paraId="62B42F0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Медициналық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құжаттама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мыналар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болып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табылады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14:paraId="357CD93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      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1) инфекциялық ауруларды есепке алу журналы;</w:t>
      </w:r>
    </w:p>
    <w:p w14:paraId="11A6E4C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2) жіті инфекциялық аурулармен байланыстарды есепке алу журналы;</w:t>
      </w:r>
    </w:p>
    <w:p w14:paraId="4AA2BA0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3) профилактикалық егулер 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картасы;</w:t>
      </w:r>
    </w:p>
    <w:p w14:paraId="5FC73FF6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4) профилактикалық егулерді есепке алу журналы;</w:t>
      </w:r>
    </w:p>
    <w:p w14:paraId="79ED9AA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5) вакциналардың, басқа бактериялық препараттардың қозғалысын тіркеу журналы;</w:t>
      </w:r>
    </w:p>
    <w:p w14:paraId="2B52F42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6) Манту сынамаларын тіркеу журналы;</w:t>
      </w:r>
    </w:p>
    <w:p w14:paraId="286D3CD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7) Манту сынамасы бойынша зерттеп-қарауға жататын тәуекел то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бындағы балаларды тіркеу журналы;</w:t>
      </w:r>
    </w:p>
    <w:p w14:paraId="01C387D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8) фтизиопедиатрда қосымша зерттеп-қарауға жататын туберкулиннің оң нәтижесі бар адамдар журналы;</w:t>
      </w:r>
    </w:p>
    <w:p w14:paraId="453F932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9) гельминттерге зерттеп-қаралатын адамдарды тіркеу журналы;</w:t>
      </w:r>
    </w:p>
    <w:p w14:paraId="32FE358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10) баланың денсаулық паспорты;</w:t>
      </w:r>
    </w:p>
    <w:p w14:paraId="5D57BF5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11) тәу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екел тобындағы балалардың тізімдері;</w:t>
      </w:r>
    </w:p>
    <w:p w14:paraId="0A54B49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12) студенттерді флюорографиялық зерттеп-қарауды есепке алу журналы;</w:t>
      </w:r>
    </w:p>
    <w:p w14:paraId="6EA0D6F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13) флюорографиялық оң нәтижесі бар адамдарды есепке алу журналы;</w:t>
      </w:r>
    </w:p>
    <w:p w14:paraId="2B6411A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14) диспансерлік қадағалаудың бақылау картасы;</w:t>
      </w:r>
    </w:p>
    <w:p w14:paraId="390635F8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15) тереңдеті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лген профилактикалық медициналық тексеріп-қарау журналы, мамандардың актілері;</w:t>
      </w:r>
    </w:p>
    <w:p w14:paraId="3E51401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16) оқушылардың (тәрбиеленушілердің) жеке медициналық карталары;</w:t>
      </w:r>
    </w:p>
    <w:p w14:paraId="4E137EE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17) ас блогы жұмыскерлерінің денсаулық жағдайын тіркеу журналы;</w:t>
      </w:r>
    </w:p>
    <w:p w14:paraId="5CF83CA2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18) шикі өнімдерге арналған бр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>акераж журналы</w:t>
      </w:r>
    </w:p>
    <w:p w14:paraId="3A3AEF1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19) дайын тамақтың сапасын бақылау (бракераж) журналы</w:t>
      </w:r>
    </w:p>
    <w:p w14:paraId="01F30FD7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20) "С- витаминдеу" журналы;</w:t>
      </w:r>
    </w:p>
    <w:p w14:paraId="64B34D5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21) бір айдағы тамақтану өнімдері нормаларының орындалуын бақылау тізімдемесі.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74"/>
        <w:gridCol w:w="4316"/>
      </w:tblGrid>
      <w:tr w:rsidR="00373337" w:rsidRPr="00D278D1" w14:paraId="6D43E6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298C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5C503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"Білім беру объектілеріне</w:t>
            </w:r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қойылатын 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санитариялық-</w:t>
            </w:r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эпидемиологиялық талапта"</w:t>
            </w:r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санитариялық қағидаларына</w:t>
            </w:r>
            <w:r w:rsidRPr="00D278D1">
              <w:rPr>
                <w:rFonts w:asciiTheme="majorBidi" w:hAnsiTheme="majorBidi" w:cstheme="majorBidi"/>
                <w:sz w:val="24"/>
                <w:szCs w:val="24"/>
                <w:lang w:val="ru-RU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12-қосымша</w:t>
            </w:r>
          </w:p>
        </w:tc>
      </w:tr>
      <w:tr w:rsidR="00373337" w:rsidRPr="00D278D1" w14:paraId="7BD6F78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1F6E8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A02B6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Нысан</w:t>
            </w:r>
            <w:proofErr w:type="spellEnd"/>
          </w:p>
        </w:tc>
      </w:tr>
      <w:tr w:rsidR="00373337" w:rsidRPr="00D278D1" w14:paraId="535885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3CA99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F220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Кімге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______________________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Т.А.Ә. (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бар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болса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 ____________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____________________________</w:t>
            </w:r>
          </w:p>
        </w:tc>
      </w:tr>
      <w:tr w:rsidR="00373337" w:rsidRPr="00D278D1" w14:paraId="24E8FED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096D4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70148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мекенжайында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тұратын</w:t>
            </w:r>
            <w:proofErr w:type="spellEnd"/>
          </w:p>
        </w:tc>
      </w:tr>
      <w:tr w:rsidR="00373337" w:rsidRPr="00D278D1" w14:paraId="7E0962B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4AC10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99943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кімнен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______________________</w:t>
            </w:r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Телефоны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___________________</w:t>
            </w:r>
          </w:p>
        </w:tc>
      </w:tr>
    </w:tbl>
    <w:p w14:paraId="491C522E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57" w:name="z271"/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 ӨТІНІШ</w:t>
      </w:r>
    </w:p>
    <w:bookmarkEnd w:id="257"/>
    <w:p w14:paraId="5E8990F1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     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ұлымның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қызымның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) ________________________________________________ </w:t>
      </w:r>
    </w:p>
    <w:p w14:paraId="5E8A4C6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Т.А.Ә. (бар болса) толығымен, сыныбы</w:t>
      </w:r>
    </w:p>
    <w:p w14:paraId="7AA23055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>     </w:t>
      </w:r>
      <w:r w:rsidRPr="00D278D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кезекші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сыныпта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алуын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ұйымдастыруыңызды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сұраймын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Кар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антин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шектеу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іс-шаралары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кезеңінде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баламның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мектептегі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алу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жағдайларымен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танысқанымды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келісетінімді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хабарлаймын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95"/>
        <w:gridCol w:w="4095"/>
      </w:tblGrid>
      <w:tr w:rsidR="00373337" w:rsidRPr="00D278D1" w14:paraId="2C8A31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2511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BBE24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Күні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___________ </w:t>
            </w:r>
          </w:p>
        </w:tc>
      </w:tr>
      <w:tr w:rsidR="00373337" w:rsidRPr="00D278D1" w14:paraId="226A26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8FF50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8B5C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Қолы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_____________</w:t>
            </w:r>
          </w:p>
        </w:tc>
      </w:tr>
      <w:tr w:rsidR="00373337" w:rsidRPr="00D278D1" w14:paraId="06EECA4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22EC5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9145C" w14:textId="77777777" w:rsidR="00373337" w:rsidRPr="00D278D1" w:rsidRDefault="00D71172" w:rsidP="00D278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Қазақстан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Денсаулық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сақтау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министрі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2021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жылғы</w:t>
            </w:r>
            <w:proofErr w:type="spellEnd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тамыздағы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№ ҚР </w:t>
            </w:r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ДСМ-76 </w:t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бұйрығына</w:t>
            </w:r>
            <w:proofErr w:type="spellEnd"/>
            <w:r w:rsidRPr="00D278D1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D278D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қосымша</w:t>
            </w:r>
            <w:proofErr w:type="spellEnd"/>
          </w:p>
        </w:tc>
      </w:tr>
    </w:tbl>
    <w:p w14:paraId="11D25910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258" w:name="z273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министрлігінің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күші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жойылған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кейбір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бұйрықтарының</w:t>
      </w:r>
      <w:proofErr w:type="spellEnd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b/>
          <w:color w:val="000000"/>
          <w:sz w:val="24"/>
          <w:szCs w:val="24"/>
        </w:rPr>
        <w:t>тізбесі</w:t>
      </w:r>
      <w:proofErr w:type="spellEnd"/>
    </w:p>
    <w:p w14:paraId="4DAF83CB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59" w:name="z274"/>
      <w:bookmarkEnd w:id="258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      1.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объектілеріне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қойылатын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талаптар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қағидаларын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бекіту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2017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16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тамыздағы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611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Нормативтік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құқықтық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тізілімінде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15681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болып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).</w:t>
      </w:r>
    </w:p>
    <w:p w14:paraId="615FD970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60" w:name="z275"/>
      <w:bookmarkEnd w:id="259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      2.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Ұлттық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экономика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кейбір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бұйрықтарына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өзгерістер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толықтырулар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енгізу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lastRenderedPageBreak/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міндетін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атқарушының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2018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3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қыркүйектегі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ҚР ДСМ-9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бұйрығымен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бекітілген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Ұлттық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экономика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өзгерістер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толықтыру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енгізілетін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кейбір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бұйрықтарының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тізбесінің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12-тармағы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Нормативтік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құқықтық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тізілімінде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17501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болып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іркелген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).</w:t>
      </w:r>
    </w:p>
    <w:p w14:paraId="35257D99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61" w:name="z276"/>
      <w:bookmarkEnd w:id="260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      3.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объектілеріне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қойылатын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талаптар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қағидаларын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бекіту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2017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16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тамыздағы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611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бұйрығына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өзгерістер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енгізу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2018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28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қыркүйектегі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ҚР ДСМ-20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Нормативтік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құқықтық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тізілімінде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17480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болып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).</w:t>
      </w:r>
    </w:p>
    <w:p w14:paraId="7A501D3C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62" w:name="z277"/>
      <w:bookmarkEnd w:id="261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      4.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Санитариялық-эпидемияға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қарсы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санитариялық-профилакти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калық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іс-шараларды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ұйымдастыру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жүргізудің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кейбір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мәселелері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2020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шiлдедегi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ҚР ДСМ-78/2020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бұйрығымен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бекітілген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Ұлттық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экономика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өзгерістер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толықтырулар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енгізілетін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кейбір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бұйрықтарының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тізбесінің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9-тармағы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Нормативтік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құқықтық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тізілімінде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20935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).</w:t>
      </w:r>
    </w:p>
    <w:p w14:paraId="6E7E9203" w14:textId="77777777" w:rsidR="00373337" w:rsidRPr="00D278D1" w:rsidRDefault="00D71172" w:rsidP="00D278D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263" w:name="z278"/>
      <w:bookmarkEnd w:id="262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      5. "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Білім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беру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объектілеріне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қойылатын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тариялық-эпидемиологиялық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талаптар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санитариялық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қағидаларын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бекіту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2017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16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тамыздағы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611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бұйрығына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өзгерістер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енгізу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туралы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"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Денсаулық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сақтау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2020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жылғы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28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тамыздағы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ҚР ДСМ-98/2020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бұйрығы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Нормативтік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құқықтық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актілерді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мемлекеттік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тіркеу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тізілімінде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№ 21142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болып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тіркелген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>).</w:t>
      </w:r>
    </w:p>
    <w:bookmarkEnd w:id="263"/>
    <w:p w14:paraId="08B469D1" w14:textId="77777777" w:rsidR="00373337" w:rsidRPr="00D278D1" w:rsidRDefault="00D71172" w:rsidP="00D278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sz w:val="24"/>
          <w:szCs w:val="24"/>
        </w:rPr>
        <w:br/>
      </w:r>
      <w:r w:rsidRPr="00D278D1">
        <w:rPr>
          <w:rFonts w:asciiTheme="majorBidi" w:hAnsiTheme="majorBidi" w:cstheme="majorBidi"/>
          <w:sz w:val="24"/>
          <w:szCs w:val="24"/>
        </w:rPr>
        <w:br/>
      </w:r>
    </w:p>
    <w:p w14:paraId="0C4C199F" w14:textId="77777777" w:rsidR="00373337" w:rsidRPr="00D278D1" w:rsidRDefault="00D71172" w:rsidP="00D278D1">
      <w:pPr>
        <w:pStyle w:val="disclaimer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© 2012.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Әділет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министрлігінің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«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Қазақстан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Республикасының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Заңнама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және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құқықтық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ақпарат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proofErr w:type="spellStart"/>
      <w:r w:rsidRPr="00D278D1">
        <w:rPr>
          <w:rFonts w:asciiTheme="majorBidi" w:hAnsiTheme="majorBidi" w:cstheme="majorBidi"/>
          <w:color w:val="000000"/>
          <w:sz w:val="24"/>
          <w:szCs w:val="24"/>
        </w:rPr>
        <w:t>институты</w:t>
      </w:r>
      <w:proofErr w:type="spellEnd"/>
      <w:r w:rsidRPr="00D278D1">
        <w:rPr>
          <w:rFonts w:asciiTheme="majorBidi" w:hAnsiTheme="majorBidi" w:cstheme="majorBidi"/>
          <w:color w:val="000000"/>
          <w:sz w:val="24"/>
          <w:szCs w:val="24"/>
        </w:rPr>
        <w:t xml:space="preserve">» ШЖҚ </w:t>
      </w:r>
      <w:r w:rsidRPr="00D278D1">
        <w:rPr>
          <w:rFonts w:asciiTheme="majorBidi" w:hAnsiTheme="majorBidi" w:cstheme="majorBidi"/>
          <w:color w:val="000000"/>
          <w:sz w:val="24"/>
          <w:szCs w:val="24"/>
        </w:rPr>
        <w:t>РМК</w:t>
      </w:r>
    </w:p>
    <w:sectPr w:rsidR="00373337" w:rsidRPr="00D278D1" w:rsidSect="00D278D1">
      <w:pgSz w:w="11907" w:h="16839" w:code="9"/>
      <w:pgMar w:top="568" w:right="567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337"/>
    <w:rsid w:val="00373337"/>
    <w:rsid w:val="00D278D1"/>
    <w:rsid w:val="00D7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EB22"/>
  <w15:docId w15:val="{8C4769C1-694B-40C2-8C70-70C5E06A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15878</Words>
  <Characters>90511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алта</cp:lastModifiedBy>
  <cp:revision>3</cp:revision>
  <cp:lastPrinted>2021-11-29T09:41:00Z</cp:lastPrinted>
  <dcterms:created xsi:type="dcterms:W3CDTF">2021-11-29T09:36:00Z</dcterms:created>
  <dcterms:modified xsi:type="dcterms:W3CDTF">2021-11-29T09:45:00Z</dcterms:modified>
</cp:coreProperties>
</file>