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BE" w:rsidRDefault="003945BE" w:rsidP="00E524B0">
      <w:pPr>
        <w:tabs>
          <w:tab w:val="left" w:pos="1740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299835" cy="8910220"/>
            <wp:effectExtent l="19050" t="0" r="5715" b="0"/>
            <wp:docPr id="1" name="Рисунок 1" descr="E:\аттестация\Новая папка\img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ция\Новая папка\img8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5BE" w:rsidRDefault="003945BE" w:rsidP="00E524B0">
      <w:pPr>
        <w:tabs>
          <w:tab w:val="left" w:pos="1740"/>
        </w:tabs>
        <w:jc w:val="center"/>
        <w:rPr>
          <w:b/>
        </w:rPr>
      </w:pPr>
    </w:p>
    <w:p w:rsidR="003945BE" w:rsidRDefault="003945BE" w:rsidP="00E524B0">
      <w:pPr>
        <w:tabs>
          <w:tab w:val="left" w:pos="1740"/>
        </w:tabs>
        <w:jc w:val="center"/>
        <w:rPr>
          <w:b/>
        </w:rPr>
      </w:pPr>
    </w:p>
    <w:p w:rsidR="00E524B0" w:rsidRPr="004E30E1" w:rsidRDefault="00E524B0" w:rsidP="00E524B0">
      <w:pPr>
        <w:tabs>
          <w:tab w:val="left" w:pos="1740"/>
        </w:tabs>
        <w:jc w:val="center"/>
        <w:rPr>
          <w:b/>
          <w:lang w:val="kk-KZ"/>
        </w:rPr>
      </w:pPr>
      <w:r>
        <w:rPr>
          <w:b/>
        </w:rPr>
        <w:lastRenderedPageBreak/>
        <w:t>2022-2023</w:t>
      </w:r>
      <w:r w:rsidRPr="004E30E1">
        <w:rPr>
          <w:b/>
          <w:lang w:val="kk-KZ"/>
        </w:rPr>
        <w:t>оқу жылына арналған   орыс тілінде оқытатын мектепке дейінгі тәрбиелеу мен оқытудың жұмыс оқу жоспары</w:t>
      </w:r>
    </w:p>
    <w:p w:rsidR="00E524B0" w:rsidRDefault="00E524B0" w:rsidP="00E524B0">
      <w:pPr>
        <w:jc w:val="center"/>
        <w:rPr>
          <w:b/>
          <w:sz w:val="28"/>
          <w:szCs w:val="28"/>
          <w:lang w:val="kk-KZ"/>
        </w:rPr>
      </w:pPr>
    </w:p>
    <w:p w:rsidR="00E524B0" w:rsidRDefault="00E524B0" w:rsidP="00E524B0">
      <w:pPr>
        <w:jc w:val="center"/>
        <w:rPr>
          <w:b/>
          <w:sz w:val="28"/>
          <w:szCs w:val="28"/>
          <w:lang w:val="kk-KZ"/>
        </w:rPr>
      </w:pPr>
    </w:p>
    <w:p w:rsidR="00E524B0" w:rsidRDefault="00E524B0" w:rsidP="00E524B0">
      <w:pPr>
        <w:jc w:val="center"/>
        <w:rPr>
          <w:b/>
          <w:sz w:val="28"/>
          <w:szCs w:val="28"/>
          <w:lang w:val="kk-KZ"/>
        </w:rPr>
      </w:pPr>
    </w:p>
    <w:p w:rsidR="00E524B0" w:rsidRPr="009E1E3D" w:rsidRDefault="00E524B0" w:rsidP="00E524B0">
      <w:pPr>
        <w:jc w:val="center"/>
        <w:rPr>
          <w:b/>
          <w:sz w:val="28"/>
          <w:szCs w:val="28"/>
          <w:lang w:val="kk-KZ"/>
        </w:rPr>
      </w:pPr>
      <w:r w:rsidRPr="009E1E3D">
        <w:rPr>
          <w:b/>
          <w:sz w:val="28"/>
          <w:szCs w:val="28"/>
          <w:lang w:val="kk-KZ"/>
        </w:rPr>
        <w:t>РАБОЧИЙ УЧЕБНЫЙ ПЛАН</w:t>
      </w:r>
    </w:p>
    <w:p w:rsidR="00E524B0" w:rsidRDefault="00E524B0" w:rsidP="00E524B0">
      <w:pPr>
        <w:jc w:val="center"/>
        <w:rPr>
          <w:b/>
          <w:sz w:val="28"/>
          <w:szCs w:val="28"/>
        </w:rPr>
      </w:pPr>
      <w:r w:rsidRPr="009E1E3D">
        <w:rPr>
          <w:b/>
          <w:sz w:val="28"/>
          <w:szCs w:val="28"/>
        </w:rPr>
        <w:t xml:space="preserve">дошкольного воспитания и обучения </w:t>
      </w:r>
      <w:r w:rsidR="001658A2">
        <w:rPr>
          <w:b/>
          <w:sz w:val="28"/>
          <w:szCs w:val="28"/>
        </w:rPr>
        <w:t>разновозрастной</w:t>
      </w:r>
    </w:p>
    <w:p w:rsidR="00E524B0" w:rsidRPr="009E1E3D" w:rsidRDefault="00E524B0" w:rsidP="00E524B0">
      <w:pPr>
        <w:tabs>
          <w:tab w:val="left" w:pos="1545"/>
        </w:tabs>
        <w:jc w:val="center"/>
        <w:rPr>
          <w:b/>
          <w:sz w:val="28"/>
          <w:szCs w:val="28"/>
        </w:rPr>
      </w:pPr>
      <w:r w:rsidRPr="009E1E3D">
        <w:rPr>
          <w:b/>
          <w:sz w:val="28"/>
          <w:szCs w:val="28"/>
        </w:rPr>
        <w:t>групп</w:t>
      </w:r>
      <w:r w:rsidR="001658A2">
        <w:rPr>
          <w:b/>
          <w:sz w:val="28"/>
          <w:szCs w:val="28"/>
        </w:rPr>
        <w:t>ы</w:t>
      </w:r>
      <w:bookmarkStart w:id="0" w:name="_GoBack"/>
      <w:bookmarkEnd w:id="0"/>
      <w:r w:rsidRPr="009E1E3D">
        <w:rPr>
          <w:b/>
          <w:sz w:val="28"/>
          <w:szCs w:val="28"/>
        </w:rPr>
        <w:t xml:space="preserve"> «Солнышко» (3</w:t>
      </w:r>
      <w:r w:rsidRPr="00E524B0">
        <w:rPr>
          <w:b/>
          <w:sz w:val="20"/>
          <w:szCs w:val="20"/>
        </w:rPr>
        <w:t>Х</w:t>
      </w:r>
      <w:r>
        <w:rPr>
          <w:b/>
          <w:sz w:val="28"/>
          <w:szCs w:val="28"/>
        </w:rPr>
        <w:t xml:space="preserve">-4х </w:t>
      </w:r>
      <w:r w:rsidRPr="009E1E3D">
        <w:rPr>
          <w:b/>
          <w:sz w:val="28"/>
          <w:szCs w:val="28"/>
        </w:rPr>
        <w:t xml:space="preserve">лет) </w:t>
      </w:r>
      <w:r>
        <w:rPr>
          <w:b/>
          <w:sz w:val="28"/>
          <w:szCs w:val="28"/>
        </w:rPr>
        <w:t xml:space="preserve">с </w:t>
      </w:r>
      <w:r w:rsidRPr="009E1E3D">
        <w:rPr>
          <w:b/>
          <w:sz w:val="28"/>
          <w:szCs w:val="28"/>
        </w:rPr>
        <w:t>русским языком обучения</w:t>
      </w:r>
    </w:p>
    <w:p w:rsidR="00E524B0" w:rsidRPr="009E1E3D" w:rsidRDefault="00E524B0" w:rsidP="00E524B0">
      <w:pPr>
        <w:tabs>
          <w:tab w:val="left" w:pos="15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r w:rsidRPr="009E1E3D">
        <w:rPr>
          <w:b/>
          <w:sz w:val="28"/>
          <w:szCs w:val="28"/>
        </w:rPr>
        <w:t xml:space="preserve"> учебный год</w:t>
      </w:r>
    </w:p>
    <w:tbl>
      <w:tblPr>
        <w:tblW w:w="92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0"/>
        <w:gridCol w:w="3524"/>
        <w:gridCol w:w="2552"/>
        <w:gridCol w:w="2693"/>
      </w:tblGrid>
      <w:tr w:rsidR="00CA6F09" w:rsidRPr="00FD51FC" w:rsidTr="00E524B0">
        <w:trPr>
          <w:trHeight w:val="396"/>
        </w:trPr>
        <w:tc>
          <w:tcPr>
            <w:tcW w:w="467" w:type="dxa"/>
            <w:gridSpan w:val="2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F09" w:rsidRPr="000906EF" w:rsidRDefault="00CA6F09" w:rsidP="00027FCF">
            <w:pPr>
              <w:spacing w:after="20" w:line="276" w:lineRule="auto"/>
              <w:ind w:left="20"/>
              <w:jc w:val="center"/>
              <w:rPr>
                <w:rFonts w:eastAsia="Calibri"/>
                <w:b/>
                <w:color w:val="000000"/>
                <w:kern w:val="24"/>
                <w:sz w:val="28"/>
                <w:szCs w:val="28"/>
                <w:lang w:val="kk-KZ"/>
              </w:rPr>
            </w:pPr>
            <w:r w:rsidRPr="000906EF">
              <w:rPr>
                <w:b/>
                <w:color w:val="000000"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3524" w:type="dxa"/>
            <w:vMerge w:val="restart"/>
            <w:vAlign w:val="center"/>
          </w:tcPr>
          <w:p w:rsidR="00CA6F09" w:rsidRPr="000906EF" w:rsidRDefault="00CA6F09" w:rsidP="00027FCF">
            <w:pPr>
              <w:pStyle w:val="a7"/>
              <w:spacing w:before="0" w:after="0" w:line="254" w:lineRule="auto"/>
              <w:ind w:firstLine="58"/>
              <w:jc w:val="center"/>
              <w:rPr>
                <w:rFonts w:eastAsia="Calibri"/>
                <w:b/>
                <w:color w:val="000000"/>
                <w:kern w:val="24"/>
                <w:sz w:val="28"/>
                <w:szCs w:val="28"/>
                <w:lang w:val="kk-KZ"/>
              </w:rPr>
            </w:pPr>
            <w:r w:rsidRPr="000906EF">
              <w:rPr>
                <w:rFonts w:eastAsia="Calibri"/>
                <w:b/>
                <w:color w:val="000000"/>
                <w:spacing w:val="2"/>
                <w:kern w:val="24"/>
                <w:sz w:val="28"/>
                <w:szCs w:val="28"/>
                <w:lang w:val="kk-KZ"/>
              </w:rPr>
              <w:t>Организованная деятельность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CA6F09" w:rsidRPr="000906EF" w:rsidRDefault="00106061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0906EF">
              <w:rPr>
                <w:b/>
                <w:sz w:val="28"/>
                <w:szCs w:val="28"/>
              </w:rPr>
              <w:t>Возрастная категория</w:t>
            </w:r>
          </w:p>
        </w:tc>
      </w:tr>
      <w:tr w:rsidR="00CA6F09" w:rsidRPr="00FD51FC" w:rsidTr="00E524B0">
        <w:trPr>
          <w:trHeight w:val="806"/>
        </w:trPr>
        <w:tc>
          <w:tcPr>
            <w:tcW w:w="467" w:type="dxa"/>
            <w:gridSpan w:val="2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F09" w:rsidRPr="00E524B0" w:rsidRDefault="00CA6F09" w:rsidP="00027FCF">
            <w:pPr>
              <w:spacing w:after="20" w:line="276" w:lineRule="auto"/>
              <w:ind w:left="2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524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ind w:firstLine="58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sz w:val="28"/>
                <w:szCs w:val="28"/>
              </w:rPr>
            </w:pPr>
            <w:r w:rsidRPr="00E524B0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средняя группа (дети 3-х лет)</w:t>
            </w:r>
          </w:p>
        </w:tc>
        <w:tc>
          <w:tcPr>
            <w:tcW w:w="2693" w:type="dxa"/>
            <w:vAlign w:val="center"/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ind w:firstLine="58"/>
              <w:jc w:val="center"/>
              <w:rPr>
                <w:rFonts w:asciiTheme="majorBidi" w:eastAsia="Calibri" w:hAnsiTheme="majorBidi" w:cstheme="majorBidi"/>
                <w:color w:val="000000"/>
                <w:kern w:val="24"/>
                <w:sz w:val="28"/>
                <w:szCs w:val="28"/>
                <w:lang w:val="kk-KZ"/>
              </w:rPr>
            </w:pPr>
            <w:r w:rsidRPr="00E524B0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старшая группа (дети 4-х лет)</w:t>
            </w:r>
          </w:p>
        </w:tc>
      </w:tr>
      <w:tr w:rsidR="00CA6F09" w:rsidRPr="00FD51FC" w:rsidTr="00E524B0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spacing w:after="20" w:line="276" w:lineRule="auto"/>
              <w:ind w:left="20"/>
              <w:jc w:val="center"/>
              <w:rPr>
                <w:sz w:val="28"/>
                <w:szCs w:val="28"/>
                <w:lang w:val="en-US" w:eastAsia="en-US"/>
              </w:rPr>
            </w:pPr>
            <w:r w:rsidRPr="00E524B0">
              <w:rPr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ind w:left="101" w:right="173"/>
              <w:jc w:val="both"/>
              <w:rPr>
                <w:sz w:val="28"/>
                <w:szCs w:val="28"/>
              </w:rPr>
            </w:pPr>
            <w:r w:rsidRPr="00E524B0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Физическая </w:t>
            </w:r>
            <w:r w:rsidRPr="00E524B0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 xml:space="preserve">культура 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sz w:val="28"/>
                <w:szCs w:val="28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три раза в неделю</w:t>
            </w:r>
          </w:p>
        </w:tc>
        <w:tc>
          <w:tcPr>
            <w:tcW w:w="2693" w:type="dxa"/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sz w:val="28"/>
                <w:szCs w:val="28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три раза в неделю</w:t>
            </w:r>
          </w:p>
        </w:tc>
      </w:tr>
      <w:tr w:rsidR="00CA6F09" w:rsidRPr="00FD51FC" w:rsidTr="00E524B0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spacing w:after="20" w:line="276" w:lineRule="auto"/>
              <w:ind w:left="2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E524B0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Физическая </w:t>
            </w:r>
            <w:r w:rsidRPr="00E524B0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 xml:space="preserve">культура 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2693" w:type="dxa"/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</w:tr>
      <w:tr w:rsidR="00CA6F09" w:rsidRPr="00FD51FC" w:rsidTr="00E524B0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spacing w:after="20" w:line="276" w:lineRule="auto"/>
              <w:ind w:left="20"/>
              <w:jc w:val="center"/>
              <w:rPr>
                <w:sz w:val="28"/>
                <w:szCs w:val="28"/>
                <w:lang w:val="en-US" w:eastAsia="en-US"/>
              </w:rPr>
            </w:pPr>
            <w:r w:rsidRPr="00E524B0">
              <w:rPr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965D92" w:rsidP="00965D92">
            <w:pPr>
              <w:pStyle w:val="a7"/>
              <w:spacing w:before="0" w:beforeAutospacing="0" w:after="0" w:afterAutospacing="0" w:line="254" w:lineRule="auto"/>
              <w:ind w:left="101" w:right="173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Развитие </w:t>
            </w:r>
            <w:r w:rsidR="00CA6F09" w:rsidRPr="00E524B0">
              <w:rPr>
                <w:rFonts w:eastAsia="Calibri"/>
                <w:color w:val="000000"/>
                <w:kern w:val="24"/>
                <w:sz w:val="28"/>
                <w:szCs w:val="28"/>
              </w:rPr>
              <w:t>речи</w:t>
            </w:r>
            <w:r w:rsidR="00CA6F09" w:rsidRPr="00E524B0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 xml:space="preserve"> и х</w:t>
            </w:r>
            <w:r>
              <w:rPr>
                <w:rFonts w:eastAsia="Calibri"/>
                <w:color w:val="000000"/>
                <w:kern w:val="24"/>
                <w:sz w:val="28"/>
                <w:szCs w:val="28"/>
              </w:rPr>
              <w:t>удожественн</w:t>
            </w:r>
            <w:r w:rsidR="00CA6F09" w:rsidRPr="00E524B0">
              <w:rPr>
                <w:rFonts w:eastAsia="Calibri"/>
                <w:color w:val="000000"/>
                <w:kern w:val="24"/>
                <w:sz w:val="28"/>
                <w:szCs w:val="28"/>
              </w:rPr>
              <w:t>ая литература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rPr>
                <w:sz w:val="28"/>
                <w:szCs w:val="28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2693" w:type="dxa"/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rPr>
                <w:sz w:val="28"/>
                <w:szCs w:val="28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</w:tr>
      <w:tr w:rsidR="00CA6F09" w:rsidRPr="00FD51FC" w:rsidTr="00E524B0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spacing w:after="20" w:line="276" w:lineRule="auto"/>
              <w:ind w:left="20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3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524B0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К</w:t>
            </w: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 xml:space="preserve">азахский язык 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один раз в неделю</w:t>
            </w:r>
          </w:p>
        </w:tc>
        <w:tc>
          <w:tcPr>
            <w:tcW w:w="2693" w:type="dxa"/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один раз в неделю</w:t>
            </w:r>
          </w:p>
        </w:tc>
      </w:tr>
      <w:tr w:rsidR="00CA6F09" w:rsidRPr="00FD51FC" w:rsidTr="00E524B0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spacing w:after="20" w:line="276" w:lineRule="auto"/>
              <w:ind w:left="20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3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E524B0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К</w:t>
            </w: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 xml:space="preserve">азахский язык 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2693" w:type="dxa"/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</w:tr>
      <w:tr w:rsidR="00CA6F09" w:rsidRPr="00FD51FC" w:rsidTr="00E524B0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965D92" w:rsidRDefault="00965D92" w:rsidP="00027FCF">
            <w:pPr>
              <w:spacing w:after="20" w:line="276" w:lineRule="auto"/>
              <w:ind w:left="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ind w:left="133"/>
              <w:rPr>
                <w:sz w:val="28"/>
                <w:szCs w:val="28"/>
              </w:rPr>
            </w:pPr>
            <w:r w:rsidRPr="00E524B0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О</w:t>
            </w:r>
            <w:r w:rsidRPr="00E524B0">
              <w:rPr>
                <w:rFonts w:eastAsia="Calibri"/>
                <w:color w:val="000000"/>
                <w:kern w:val="24"/>
                <w:sz w:val="28"/>
                <w:szCs w:val="28"/>
              </w:rPr>
              <w:t>сновы математики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sz w:val="28"/>
                <w:szCs w:val="28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2693" w:type="dxa"/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sz w:val="28"/>
                <w:szCs w:val="28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</w:tr>
      <w:tr w:rsidR="00CA6F09" w:rsidRPr="00FD51FC" w:rsidTr="00E524B0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965D92" w:rsidRDefault="00965D92" w:rsidP="00027FCF">
            <w:pPr>
              <w:spacing w:after="20" w:line="276" w:lineRule="auto"/>
              <w:ind w:left="2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  <w:p w:rsidR="00CA6F09" w:rsidRPr="00E524B0" w:rsidRDefault="00CA6F09" w:rsidP="00027FCF">
            <w:pPr>
              <w:spacing w:after="20" w:line="276" w:lineRule="auto"/>
              <w:ind w:left="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965D92">
            <w:pPr>
              <w:pStyle w:val="a7"/>
              <w:spacing w:before="0" w:beforeAutospacing="0" w:after="0" w:afterAutospacing="0" w:line="254" w:lineRule="auto"/>
              <w:ind w:left="101" w:right="173"/>
              <w:rPr>
                <w:sz w:val="28"/>
                <w:szCs w:val="28"/>
                <w:lang w:val="kk-KZ"/>
              </w:rPr>
            </w:pPr>
            <w:r w:rsidRPr="00E524B0">
              <w:rPr>
                <w:sz w:val="28"/>
                <w:szCs w:val="28"/>
                <w:lang w:val="kk-KZ"/>
              </w:rPr>
              <w:t>Ознакомление с окружающим миром</w:t>
            </w:r>
          </w:p>
        </w:tc>
        <w:tc>
          <w:tcPr>
            <w:tcW w:w="25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sz w:val="28"/>
                <w:szCs w:val="28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sz w:val="28"/>
                <w:szCs w:val="28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2693" w:type="dxa"/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sz w:val="28"/>
                <w:szCs w:val="28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sz w:val="28"/>
                <w:szCs w:val="28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</w:tr>
      <w:tr w:rsidR="00CA6F09" w:rsidRPr="00FD51FC" w:rsidTr="00E524B0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965D92" w:rsidRDefault="00965D92" w:rsidP="00027FCF">
            <w:pPr>
              <w:spacing w:after="2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ind w:left="101" w:right="173"/>
              <w:jc w:val="both"/>
              <w:rPr>
                <w:sz w:val="28"/>
                <w:szCs w:val="28"/>
              </w:rPr>
            </w:pPr>
            <w:r w:rsidRPr="00E524B0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 xml:space="preserve">Рисование </w:t>
            </w:r>
          </w:p>
        </w:tc>
        <w:tc>
          <w:tcPr>
            <w:tcW w:w="2552" w:type="dxa"/>
            <w:vMerge w:val="restar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2693" w:type="dxa"/>
            <w:vMerge w:val="restart"/>
            <w:vAlign w:val="center"/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</w:tr>
      <w:tr w:rsidR="00CA6F09" w:rsidRPr="00FD51FC" w:rsidTr="00E524B0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spacing w:after="20" w:line="276" w:lineRule="auto"/>
              <w:ind w:left="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E524B0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2552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</w:tc>
      </w:tr>
      <w:tr w:rsidR="00CA6F09" w:rsidRPr="00FD51FC" w:rsidTr="00E524B0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spacing w:after="20" w:line="276" w:lineRule="auto"/>
              <w:ind w:left="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E524B0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552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</w:tc>
      </w:tr>
      <w:tr w:rsidR="00CA6F09" w:rsidRPr="00FD51FC" w:rsidTr="00E524B0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spacing w:after="20" w:line="276" w:lineRule="auto"/>
              <w:ind w:left="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</w:pPr>
            <w:r w:rsidRPr="00E524B0">
              <w:rPr>
                <w:rFonts w:eastAsia="Calibri"/>
                <w:color w:val="000000"/>
                <w:kern w:val="24"/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2552" w:type="dxa"/>
            <w:vMerge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</w:p>
        </w:tc>
      </w:tr>
      <w:tr w:rsidR="00CA6F09" w:rsidRPr="00FD51FC" w:rsidTr="00E524B0">
        <w:trPr>
          <w:trHeight w:val="30"/>
        </w:trPr>
        <w:tc>
          <w:tcPr>
            <w:tcW w:w="44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965D92" w:rsidRDefault="00965D92" w:rsidP="00027FCF">
            <w:pPr>
              <w:spacing w:after="20" w:line="276" w:lineRule="auto"/>
              <w:ind w:left="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ind w:left="101" w:right="173"/>
              <w:jc w:val="both"/>
              <w:rPr>
                <w:sz w:val="28"/>
                <w:szCs w:val="28"/>
                <w:lang w:val="kk-KZ"/>
              </w:rPr>
            </w:pPr>
            <w:r w:rsidRPr="00E524B0">
              <w:rPr>
                <w:rFonts w:eastAsia="Calibri"/>
                <w:color w:val="000000"/>
                <w:kern w:val="24"/>
                <w:sz w:val="28"/>
                <w:szCs w:val="28"/>
              </w:rPr>
              <w:t>Музыка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sz w:val="28"/>
                <w:szCs w:val="28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один раз в неделю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sz w:val="28"/>
                <w:szCs w:val="28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два раза в неделю</w:t>
            </w:r>
          </w:p>
        </w:tc>
      </w:tr>
      <w:tr w:rsidR="00CA6F09" w:rsidRPr="00FD51FC" w:rsidTr="00E524B0">
        <w:trPr>
          <w:trHeight w:val="30"/>
        </w:trPr>
        <w:tc>
          <w:tcPr>
            <w:tcW w:w="44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spacing w:after="20" w:line="276" w:lineRule="auto"/>
              <w:ind w:left="2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3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8"/>
                <w:szCs w:val="28"/>
              </w:rPr>
            </w:pPr>
            <w:r w:rsidRPr="00E524B0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Музыка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F09" w:rsidRPr="00E524B0" w:rsidRDefault="00CA6F09" w:rsidP="00027FCF">
            <w:pPr>
              <w:pStyle w:val="a7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8"/>
                <w:szCs w:val="28"/>
                <w:lang w:val="kk-KZ"/>
              </w:rPr>
            </w:pPr>
            <w:r w:rsidRPr="00E524B0">
              <w:rPr>
                <w:color w:val="000000" w:themeColor="text1"/>
                <w:kern w:val="24"/>
                <w:sz w:val="28"/>
                <w:szCs w:val="28"/>
                <w:lang w:val="kk-KZ"/>
              </w:rPr>
              <w:t>ежедневно</w:t>
            </w:r>
          </w:p>
        </w:tc>
      </w:tr>
    </w:tbl>
    <w:p w:rsidR="00CA6F09" w:rsidRPr="003E656A" w:rsidRDefault="00CA6F09" w:rsidP="00CA6F09">
      <w:pPr>
        <w:jc w:val="both"/>
      </w:pPr>
    </w:p>
    <w:p w:rsidR="00E524B0" w:rsidRDefault="00E524B0" w:rsidP="00CA6F09">
      <w:pPr>
        <w:ind w:firstLine="709"/>
        <w:jc w:val="both"/>
        <w:rPr>
          <w:sz w:val="22"/>
          <w:szCs w:val="22"/>
          <w:lang w:val="kk-KZ"/>
        </w:rPr>
      </w:pPr>
    </w:p>
    <w:p w:rsidR="00E524B0" w:rsidRDefault="00E524B0" w:rsidP="00CA6F09">
      <w:pPr>
        <w:ind w:firstLine="709"/>
        <w:jc w:val="both"/>
        <w:rPr>
          <w:sz w:val="22"/>
          <w:szCs w:val="22"/>
          <w:lang w:val="kk-KZ"/>
        </w:rPr>
      </w:pPr>
    </w:p>
    <w:p w:rsidR="00E524B0" w:rsidRDefault="00E524B0" w:rsidP="00CA6F09">
      <w:pPr>
        <w:ind w:firstLine="709"/>
        <w:jc w:val="both"/>
        <w:rPr>
          <w:sz w:val="22"/>
          <w:szCs w:val="22"/>
          <w:lang w:val="kk-KZ"/>
        </w:rPr>
      </w:pPr>
    </w:p>
    <w:p w:rsidR="00E524B0" w:rsidRDefault="00E524B0" w:rsidP="00CA6F09">
      <w:pPr>
        <w:ind w:firstLine="709"/>
        <w:jc w:val="both"/>
        <w:rPr>
          <w:sz w:val="22"/>
          <w:szCs w:val="22"/>
          <w:lang w:val="kk-KZ"/>
        </w:rPr>
      </w:pPr>
    </w:p>
    <w:p w:rsidR="00E524B0" w:rsidRDefault="00E524B0" w:rsidP="00CA6F09">
      <w:pPr>
        <w:ind w:firstLine="709"/>
        <w:jc w:val="both"/>
        <w:rPr>
          <w:sz w:val="22"/>
          <w:szCs w:val="22"/>
          <w:lang w:val="kk-KZ"/>
        </w:rPr>
      </w:pPr>
    </w:p>
    <w:p w:rsidR="00E524B0" w:rsidRDefault="00E524B0" w:rsidP="00CA6F09">
      <w:pPr>
        <w:ind w:firstLine="709"/>
        <w:jc w:val="both"/>
        <w:rPr>
          <w:sz w:val="22"/>
          <w:szCs w:val="22"/>
          <w:lang w:val="kk-KZ"/>
        </w:rPr>
      </w:pPr>
    </w:p>
    <w:p w:rsidR="00E524B0" w:rsidRDefault="00E524B0" w:rsidP="00CA6F09">
      <w:pPr>
        <w:ind w:firstLine="709"/>
        <w:jc w:val="both"/>
        <w:rPr>
          <w:sz w:val="22"/>
          <w:szCs w:val="22"/>
          <w:lang w:val="kk-KZ"/>
        </w:rPr>
      </w:pPr>
    </w:p>
    <w:p w:rsidR="00E524B0" w:rsidRDefault="00E524B0" w:rsidP="00CA6F09">
      <w:pPr>
        <w:ind w:firstLine="709"/>
        <w:jc w:val="both"/>
        <w:rPr>
          <w:sz w:val="22"/>
          <w:szCs w:val="22"/>
          <w:lang w:val="kk-KZ"/>
        </w:rPr>
      </w:pPr>
    </w:p>
    <w:p w:rsidR="00E524B0" w:rsidRDefault="00E524B0" w:rsidP="00CA6F09">
      <w:pPr>
        <w:ind w:firstLine="709"/>
        <w:jc w:val="both"/>
        <w:rPr>
          <w:sz w:val="22"/>
          <w:szCs w:val="22"/>
          <w:lang w:val="kk-KZ"/>
        </w:rPr>
      </w:pPr>
    </w:p>
    <w:p w:rsidR="00E524B0" w:rsidRDefault="00E524B0" w:rsidP="00CA6F09">
      <w:pPr>
        <w:ind w:firstLine="709"/>
        <w:jc w:val="both"/>
        <w:rPr>
          <w:sz w:val="22"/>
          <w:szCs w:val="22"/>
          <w:lang w:val="kk-KZ"/>
        </w:rPr>
      </w:pPr>
    </w:p>
    <w:p w:rsidR="00E524B0" w:rsidRDefault="00E524B0" w:rsidP="00CA6F09">
      <w:pPr>
        <w:ind w:firstLine="709"/>
        <w:jc w:val="both"/>
        <w:rPr>
          <w:sz w:val="22"/>
          <w:szCs w:val="22"/>
          <w:lang w:val="kk-KZ"/>
        </w:rPr>
      </w:pPr>
    </w:p>
    <w:p w:rsidR="00E524B0" w:rsidRDefault="00E524B0" w:rsidP="00CA6F09">
      <w:pPr>
        <w:ind w:firstLine="709"/>
        <w:jc w:val="both"/>
        <w:rPr>
          <w:sz w:val="22"/>
          <w:szCs w:val="22"/>
          <w:lang w:val="kk-KZ"/>
        </w:rPr>
      </w:pPr>
    </w:p>
    <w:p w:rsidR="00E524B0" w:rsidRDefault="00E524B0" w:rsidP="00CA6F09">
      <w:pPr>
        <w:ind w:firstLine="709"/>
        <w:jc w:val="both"/>
        <w:rPr>
          <w:sz w:val="22"/>
          <w:szCs w:val="22"/>
          <w:lang w:val="kk-KZ"/>
        </w:rPr>
      </w:pPr>
    </w:p>
    <w:p w:rsidR="00E524B0" w:rsidRDefault="00E524B0" w:rsidP="00CA6F09">
      <w:pPr>
        <w:ind w:firstLine="709"/>
        <w:jc w:val="both"/>
        <w:rPr>
          <w:sz w:val="22"/>
          <w:szCs w:val="22"/>
          <w:lang w:val="kk-KZ"/>
        </w:rPr>
      </w:pPr>
    </w:p>
    <w:p w:rsidR="00E524B0" w:rsidRDefault="00E524B0" w:rsidP="00CA6F09">
      <w:pPr>
        <w:ind w:firstLine="709"/>
        <w:jc w:val="both"/>
        <w:rPr>
          <w:sz w:val="22"/>
          <w:szCs w:val="22"/>
          <w:lang w:val="kk-KZ"/>
        </w:rPr>
      </w:pPr>
    </w:p>
    <w:p w:rsidR="00E524B0" w:rsidRDefault="00E524B0" w:rsidP="00CA6F09">
      <w:pPr>
        <w:ind w:firstLine="709"/>
        <w:jc w:val="both"/>
        <w:rPr>
          <w:sz w:val="22"/>
          <w:szCs w:val="22"/>
          <w:lang w:val="kk-KZ"/>
        </w:rPr>
      </w:pPr>
    </w:p>
    <w:p w:rsidR="00E524B0" w:rsidRDefault="00E524B0" w:rsidP="00CA6F09">
      <w:pPr>
        <w:ind w:firstLine="709"/>
        <w:jc w:val="both"/>
        <w:rPr>
          <w:sz w:val="22"/>
          <w:szCs w:val="22"/>
          <w:lang w:val="kk-KZ"/>
        </w:rPr>
      </w:pPr>
    </w:p>
    <w:p w:rsidR="00E524B0" w:rsidRDefault="00E524B0" w:rsidP="00CA6F09">
      <w:pPr>
        <w:ind w:firstLine="709"/>
        <w:jc w:val="both"/>
        <w:rPr>
          <w:sz w:val="22"/>
          <w:szCs w:val="22"/>
          <w:lang w:val="kk-KZ"/>
        </w:rPr>
      </w:pPr>
    </w:p>
    <w:p w:rsidR="003945BE" w:rsidRPr="00DE6DBA" w:rsidRDefault="003945BE" w:rsidP="003945BE">
      <w:pPr>
        <w:jc w:val="center"/>
        <w:rPr>
          <w:rFonts w:ascii="TimesNewRomanPSMT" w:hAnsi="TimesNewRomanPSMT"/>
          <w:b/>
          <w:color w:val="000000"/>
          <w:sz w:val="28"/>
          <w:szCs w:val="28"/>
          <w:lang w:val="kk-KZ"/>
        </w:rPr>
      </w:pPr>
      <w:r w:rsidRPr="00DE6DBA">
        <w:rPr>
          <w:rFonts w:ascii="TimesNewRomanPSMT" w:hAnsi="TimesNewRomanPSMT"/>
          <w:b/>
          <w:color w:val="000000"/>
          <w:sz w:val="28"/>
          <w:szCs w:val="28"/>
          <w:lang w:val="kk-KZ"/>
        </w:rPr>
        <w:t>Пояснительная записка</w:t>
      </w:r>
    </w:p>
    <w:p w:rsidR="003945BE" w:rsidRPr="00DE6DBA" w:rsidRDefault="003945BE" w:rsidP="003945BE">
      <w:pPr>
        <w:jc w:val="center"/>
        <w:rPr>
          <w:rFonts w:ascii="TimesNewRomanPSMT" w:hAnsi="TimesNewRomanPSMT"/>
          <w:b/>
          <w:i/>
          <w:color w:val="000000"/>
          <w:sz w:val="28"/>
          <w:szCs w:val="28"/>
        </w:rPr>
      </w:pPr>
      <w:r>
        <w:rPr>
          <w:rFonts w:ascii="TimesNewRomanPSMT" w:hAnsi="TimesNewRomanPSMT"/>
          <w:b/>
          <w:i/>
          <w:color w:val="000000"/>
          <w:sz w:val="28"/>
          <w:szCs w:val="28"/>
          <w:lang w:val="kk-KZ"/>
        </w:rPr>
        <w:t xml:space="preserve">к рабочему  учебному </w:t>
      </w:r>
      <w:r w:rsidRPr="00DE6DBA">
        <w:rPr>
          <w:rFonts w:ascii="TimesNewRomanPSMT" w:hAnsi="TimesNewRomanPSMT"/>
          <w:b/>
          <w:i/>
          <w:color w:val="000000"/>
          <w:sz w:val="28"/>
          <w:szCs w:val="28"/>
          <w:lang w:val="kk-KZ"/>
        </w:rPr>
        <w:t>плану  ОД дошкольного воспитания и обучения детей 3</w:t>
      </w:r>
      <w:r w:rsidRPr="00DE6DBA">
        <w:rPr>
          <w:rFonts w:ascii="TimesNewRomanPSMT" w:hAnsi="TimesNewRomanPSMT"/>
          <w:b/>
          <w:i/>
          <w:color w:val="000000"/>
          <w:sz w:val="28"/>
          <w:szCs w:val="28"/>
        </w:rPr>
        <w:t>х</w:t>
      </w:r>
      <w:r w:rsidRPr="00DE6DBA">
        <w:rPr>
          <w:rFonts w:ascii="TimesNewRomanPSMT" w:hAnsi="TimesNewRomanPSMT"/>
          <w:b/>
          <w:i/>
          <w:color w:val="000000"/>
          <w:sz w:val="28"/>
          <w:szCs w:val="28"/>
          <w:lang w:val="kk-KZ"/>
        </w:rPr>
        <w:t xml:space="preserve"> – 4х лет на 2022-20</w:t>
      </w:r>
      <w:r>
        <w:rPr>
          <w:rFonts w:ascii="TimesNewRomanPSMT" w:hAnsi="TimesNewRomanPSMT"/>
          <w:b/>
          <w:i/>
          <w:color w:val="000000"/>
          <w:sz w:val="28"/>
          <w:szCs w:val="28"/>
          <w:lang w:val="kk-KZ"/>
        </w:rPr>
        <w:t>2</w:t>
      </w:r>
      <w:r w:rsidRPr="00DE6DBA">
        <w:rPr>
          <w:rFonts w:ascii="TimesNewRomanPSMT" w:hAnsi="TimesNewRomanPSMT"/>
          <w:b/>
          <w:i/>
          <w:color w:val="000000"/>
          <w:sz w:val="28"/>
          <w:szCs w:val="28"/>
          <w:lang w:val="kk-KZ"/>
        </w:rPr>
        <w:t xml:space="preserve">3 уч.год.                                                                                                                            </w:t>
      </w:r>
      <w:r w:rsidRPr="00DE6DBA">
        <w:rPr>
          <w:rFonts w:ascii="TimesNewRomanPSMT" w:hAnsi="TimesNewRomanPSMT"/>
          <w:b/>
          <w:i/>
          <w:color w:val="000000"/>
          <w:sz w:val="28"/>
          <w:szCs w:val="28"/>
        </w:rPr>
        <w:t>.</w:t>
      </w:r>
    </w:p>
    <w:p w:rsidR="003945BE" w:rsidRDefault="003945BE" w:rsidP="003945BE">
      <w:pPr>
        <w:rPr>
          <w:rFonts w:ascii="TimesNewRomanPSMT" w:hAnsi="TimesNewRomanPSMT"/>
          <w:color w:val="000000"/>
          <w:sz w:val="28"/>
          <w:szCs w:val="28"/>
        </w:rPr>
      </w:pPr>
    </w:p>
    <w:p w:rsidR="003945BE" w:rsidRDefault="003945BE" w:rsidP="003945BE">
      <w:pPr>
        <w:rPr>
          <w:rFonts w:ascii="TimesNewRomanPSMT" w:hAnsi="TimesNewRomanPSMT"/>
          <w:color w:val="000000"/>
          <w:sz w:val="28"/>
          <w:szCs w:val="28"/>
        </w:rPr>
      </w:pPr>
    </w:p>
    <w:p w:rsidR="003945BE" w:rsidRPr="00B82807" w:rsidRDefault="003945BE" w:rsidP="003945BE">
      <w:r>
        <w:rPr>
          <w:rFonts w:ascii="TimesNewRomanPSMT" w:hAnsi="TimesNewRomanPSMT"/>
          <w:color w:val="000000"/>
          <w:sz w:val="28"/>
          <w:szCs w:val="28"/>
        </w:rPr>
        <w:t>Настоящий рабочий план  разработан на основе с требованиями  следующих нормативно- правовых документов</w:t>
      </w:r>
      <w:r w:rsidRPr="00DE6DBA">
        <w:rPr>
          <w:rFonts w:ascii="TimesNewRomanPSMT" w:hAnsi="TimesNewRomanPSMT"/>
          <w:color w:val="000000"/>
          <w:sz w:val="28"/>
          <w:szCs w:val="28"/>
        </w:rPr>
        <w:t>: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1) Государственным общеобязательным стандартом дошкольного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воспитания и обучения, утвержденного приказом Министра просвещения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Республики Казахстан от 3 августа 2022 года № 348 (далее-Стандарт);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2) Типовыми правилами деятельности дошкольных организаций,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утвержденными приказом Министра образования и науки Республики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Казахстан от 30 октября 2018 года № 595 «Об утверждении Типовых правил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деятельности организаций образования соответствующего типа и вида»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(зарегистрирован в Реестре государственной регистрации нормативных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правовых актов за № 17657) (далее-Типовые правила);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3) Типовыми учебными планами дошкольного воспитания и обучения,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утвержденными приказом Министра образования и науки Республики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Казахстан от 20 декабря 2012 года № 557 «Об утверждении типовых учебных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планов дошкольного воспитания и обучения в Республике Казахстан»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(зарегистрирован в Реестре государственной регистрации нормативных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правовых актов за № 8275) (далее – Типовые учебные планы);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4) Типовой учебной программой дошкольного воспитания и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обучения, утвержденной приказом исполняющего обязанности Министра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образования и науки Республики Казахстан от 12 августа 2016 года № 499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«Об утверждении типовых учебных программ дошкольного воспитания и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обучения» (зарегистрирован в Реестре государственной регистрации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нормативных правовых актов за № 14235) (далее - Типовая учебная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программа);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5) Образовательными программами, разработанными для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дошкольных организаций, утвержденными Ученым советом регионального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методического центра и рекомендованными к применению.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Всестороннее развитие личности воспитанников реализуется по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следующим направлениям: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- физическое развитие;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- развитие коммуникативных навыков;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- развитие познавательных и интеллектуальных навыков;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- развитие творческих навыков, исследовательской деятельности;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- формирование социально-эмоциональных навыков.</w:t>
      </w:r>
      <w:r w:rsidRPr="00B82807">
        <w:rPr>
          <w:color w:val="000000"/>
          <w:sz w:val="28"/>
          <w:szCs w:val="28"/>
        </w:rPr>
        <w:t>Максимальный объем учебной нагрузки воспитанников определяется в Типовых учебных планах дошкольного воспитания и обучения для детей дошкольного возраста (3-5-ти лет).</w:t>
      </w:r>
    </w:p>
    <w:p w:rsidR="003945BE" w:rsidRPr="00867EA3" w:rsidRDefault="003945BE" w:rsidP="003945BE">
      <w:pPr>
        <w:pStyle w:val="aa"/>
        <w:spacing w:line="242" w:lineRule="auto"/>
        <w:ind w:left="0" w:right="588"/>
        <w:jc w:val="left"/>
        <w:rPr>
          <w:color w:val="000000"/>
          <w:lang w:val="ru-RU"/>
        </w:rPr>
      </w:pPr>
      <w:r w:rsidRPr="005D10FD">
        <w:rPr>
          <w:color w:val="000000"/>
          <w:lang w:val="ru-RU"/>
        </w:rPr>
        <w:lastRenderedPageBreak/>
        <w:t>Развитие компетенций, физических и личностных качеств воспитанников осуществляется через формирование умений и навыков согласно возрастным особенностям.</w:t>
      </w:r>
    </w:p>
    <w:p w:rsidR="003945BE" w:rsidRPr="00B82807" w:rsidRDefault="003945BE" w:rsidP="003945BE">
      <w:pPr>
        <w:rPr>
          <w:sz w:val="28"/>
          <w:szCs w:val="28"/>
        </w:rPr>
      </w:pPr>
      <w:r w:rsidRPr="00B82807">
        <w:rPr>
          <w:color w:val="000000"/>
          <w:sz w:val="28"/>
        </w:rPr>
        <w:t>При планировании воспитательно-образовательного процесса учитываются интеграция и использование различных форм, методов и приемов организации детской деятельности.</w:t>
      </w:r>
      <w:r w:rsidRPr="00B82807">
        <w:rPr>
          <w:color w:val="000000"/>
          <w:sz w:val="28"/>
          <w:szCs w:val="28"/>
        </w:rPr>
        <w:t xml:space="preserve">При организации и проведении воспитательно-образовательного процесса учитываются интересы, потребности, возрастные и индивидуальные особенности воспитанников.Для обеспечения эмоционального благополучия, разностороннего и целостного развитиявоспитанников, для возможности выбора детьми видов активности и участников совместной деятельности, насыщенности, доступности, вариативности и безопасности игровых центров создается </w:t>
      </w:r>
      <w:r w:rsidRPr="00B82807">
        <w:rPr>
          <w:color w:val="0D0D0D" w:themeColor="text1" w:themeTint="F2"/>
          <w:sz w:val="28"/>
          <w:szCs w:val="28"/>
        </w:rPr>
        <w:t>развивающая среда.</w:t>
      </w:r>
    </w:p>
    <w:p w:rsidR="003945BE" w:rsidRPr="00B82807" w:rsidRDefault="003945BE" w:rsidP="003945BE">
      <w:pPr>
        <w:rPr>
          <w:sz w:val="28"/>
          <w:szCs w:val="28"/>
        </w:rPr>
      </w:pPr>
      <w:r w:rsidRPr="00B82807">
        <w:rPr>
          <w:sz w:val="28"/>
          <w:szCs w:val="28"/>
        </w:rPr>
        <w:t xml:space="preserve">Организованная деятельность соответствует п. </w:t>
      </w:r>
      <w:r w:rsidRPr="00B82807">
        <w:rPr>
          <w:color w:val="000000"/>
          <w:sz w:val="28"/>
          <w:szCs w:val="28"/>
        </w:rPr>
        <w:t xml:space="preserve">12. </w:t>
      </w:r>
      <w:r w:rsidRPr="00B82807">
        <w:rPr>
          <w:sz w:val="28"/>
          <w:szCs w:val="28"/>
        </w:rPr>
        <w:t xml:space="preserve">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образования» от 03.08.2022 года № 348 </w:t>
      </w:r>
    </w:p>
    <w:p w:rsidR="003945BE" w:rsidRPr="00B82807" w:rsidRDefault="003945BE" w:rsidP="003945BE">
      <w:pPr>
        <w:rPr>
          <w:sz w:val="28"/>
          <w:szCs w:val="28"/>
        </w:rPr>
      </w:pPr>
      <w:r w:rsidRPr="00B82807">
        <w:rPr>
          <w:color w:val="000000"/>
          <w:sz w:val="28"/>
          <w:szCs w:val="28"/>
        </w:rPr>
        <w:t>  Развитие коммуникативных, познавательных, интеллектуальных, творческих навыков, исследовательских способностей детей, их физическое развитие, формирование социально-эмоциональных навыков реализуются через интеграцию организованной деятельности по:</w:t>
      </w:r>
    </w:p>
    <w:p w:rsidR="003945BE" w:rsidRDefault="003945BE" w:rsidP="003945BE">
      <w:pPr>
        <w:rPr>
          <w:rFonts w:ascii="TimesNewRomanPSMT" w:hAnsi="TimesNewRomanPSMT"/>
          <w:color w:val="000000"/>
          <w:sz w:val="28"/>
          <w:szCs w:val="28"/>
        </w:rPr>
      </w:pPr>
      <w:r w:rsidRPr="00DE6DBA">
        <w:rPr>
          <w:rFonts w:ascii="TimesNewRomanPSMT" w:hAnsi="TimesNewRomanPSMT"/>
          <w:color w:val="000000"/>
          <w:sz w:val="28"/>
          <w:szCs w:val="28"/>
        </w:rPr>
        <w:t>1) физическая культура (адаптированная физическая культура для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воспитанников с ООП);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2) плавание (при наличии плавательного бассейна);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3) развитие речи;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4) художественная литература;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5) основы грамоты;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6) казахский язык (в группах, с другим языком обучения);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7) сенсорика;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8) основы математики;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9) конструирование;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10) ознакомление с окружающим миром;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11) рисование;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12) лепка;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13) аппликация;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14) музыка.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В Типовых учебных планах, разработанных в соответствии с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требованиями Стандарта, представлен перечень интегрированных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организованных деятельностей в соответствии с возрастными особенностями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детей.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</w:r>
      <w:r w:rsidRPr="00DE6DBA"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 xml:space="preserve">Организованная деятельность </w:t>
      </w:r>
      <w:r w:rsidRPr="00DE6DBA">
        <w:rPr>
          <w:rFonts w:ascii="TimesNewRomanPSMT" w:hAnsi="TimesNewRomanPSMT"/>
          <w:color w:val="000000"/>
          <w:sz w:val="28"/>
          <w:szCs w:val="28"/>
        </w:rPr>
        <w:t xml:space="preserve">– </w:t>
      </w:r>
      <w:r w:rsidRPr="00DE6DBA">
        <w:rPr>
          <w:rFonts w:ascii="TimesNewRomanPS-ItalicMT" w:hAnsi="TimesNewRomanPS-ItalicMT"/>
          <w:i/>
          <w:iCs/>
          <w:color w:val="000000"/>
          <w:sz w:val="28"/>
          <w:szCs w:val="28"/>
        </w:rPr>
        <w:t>это деятельность, организованная</w:t>
      </w:r>
      <w:r w:rsidRPr="00DE6DBA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  <w:t>педагогом в игровой форме через различные виды детской деятельности</w:t>
      </w:r>
      <w:r w:rsidRPr="00DE6DBA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  <w:t>(игровая, двигательная, познавательная, творческая, исследовательская,</w:t>
      </w:r>
      <w:r w:rsidRPr="00DE6DBA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  <w:t>трудовая), с учетом содержания Типовой учебной программы, в том числе с</w:t>
      </w:r>
      <w:r w:rsidRPr="00DE6DBA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  <w:t>учетом направления работы дошкольной организации с целью реализации</w:t>
      </w:r>
      <w:r w:rsidRPr="00DE6DBA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  <w:t>задач по приобщению детей к национальным ценностям казахского народа,</w:t>
      </w:r>
      <w:r w:rsidRPr="00DE6DBA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DE6DBA">
        <w:rPr>
          <w:rFonts w:ascii="TimesNewRomanPS-ItalicMT" w:hAnsi="TimesNewRomanPS-ItalicMT"/>
          <w:i/>
          <w:iCs/>
          <w:color w:val="000000"/>
          <w:sz w:val="28"/>
          <w:szCs w:val="28"/>
        </w:rPr>
        <w:lastRenderedPageBreak/>
        <w:t>семейным ценностям, патриотическим чувствам, любви к Родине,</w:t>
      </w:r>
      <w:r w:rsidRPr="00DE6DBA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  <w:t>культурно-социальным нормам, формированию правил безопасного</w:t>
      </w:r>
      <w:r w:rsidRPr="00DE6DBA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  <w:t>поведения в течение дня.</w:t>
      </w:r>
      <w:r w:rsidRPr="00DE6DBA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DE6DBA">
        <w:rPr>
          <w:rFonts w:ascii="TimesNewRomanPSMT" w:hAnsi="TimesNewRomanPSMT"/>
          <w:color w:val="000000"/>
          <w:sz w:val="28"/>
          <w:szCs w:val="28"/>
        </w:rPr>
        <w:t>Физическое развитие предусматривает воспитание физически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здорового ребенка, осознанное отношение к своему здоровью, формирование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основ здорового образа жизни, навыков безопасного поведения.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 xml:space="preserve">Организованная деятельность </w:t>
      </w:r>
      <w:r w:rsidRPr="00B82807">
        <w:rPr>
          <w:rFonts w:ascii="TimesNewRomanPSMT" w:hAnsi="TimesNewRomanPSMT"/>
          <w:b/>
          <w:bCs/>
          <w:color w:val="000000"/>
          <w:sz w:val="28"/>
          <w:szCs w:val="28"/>
        </w:rPr>
        <w:t>«Физическая культура»</w:t>
      </w:r>
      <w:r w:rsidRPr="00DE6DBA">
        <w:rPr>
          <w:rFonts w:ascii="TimesNewRomanPSMT" w:hAnsi="TimesNewRomanPSMT"/>
          <w:color w:val="000000"/>
          <w:sz w:val="28"/>
          <w:szCs w:val="28"/>
        </w:rPr>
        <w:t xml:space="preserve"> проводится три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раза в неделю инструктором по физической культуре в соответствии с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расписанием дошкольной организации.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С учетом возрастных особенностей детей в течение дня отводится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время на физическую активность детей, которая может быть организована в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соответствии с режимом дня посредством двигательной активности,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физкультурно – оздоровительных мероприятий (утренняя зарядка, бодрящий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момент, закаливающие мероприятия), культурно-гигиенических навыков,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игровой деятельности, самостоятельной активной и другой деятельности.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Для повышения физической активности детей рекомендуется отдавать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приоритет подвижным играм, в том числе национальным, а также проводить</w:t>
      </w:r>
      <w:r w:rsidRPr="00DE6DBA">
        <w:br/>
      </w:r>
      <w:r w:rsidRPr="00DE6DBA">
        <w:rPr>
          <w:rFonts w:ascii="TimesNewRomanPSMT" w:hAnsi="TimesNewRomanPSMT"/>
          <w:color w:val="000000"/>
          <w:sz w:val="28"/>
          <w:szCs w:val="28"/>
        </w:rPr>
        <w:t>самостоятельную двигательную деятельность детей утром, после завтрака, во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время прогулки, после сна.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</w:r>
      <w:r w:rsidRPr="00B82807">
        <w:rPr>
          <w:rFonts w:ascii="TimesNewRomanPSMT" w:hAnsi="TimesNewRomanPSMT"/>
          <w:b/>
          <w:bCs/>
          <w:color w:val="000000"/>
          <w:sz w:val="28"/>
          <w:szCs w:val="28"/>
        </w:rPr>
        <w:t>Развитие коммуникативных навыков</w:t>
      </w:r>
      <w:r w:rsidRPr="00DE6DBA">
        <w:rPr>
          <w:rFonts w:ascii="TimesNewRomanPSMT" w:hAnsi="TimesNewRomanPSMT"/>
          <w:color w:val="000000"/>
          <w:sz w:val="28"/>
          <w:szCs w:val="28"/>
        </w:rPr>
        <w:t xml:space="preserve"> предусматривает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формирование устной речи, словарного запаса с учетом индивидуальных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особенностей и потребностей детей, овладение навыками общения в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различных жизненных ситуациях, развитие мелкой моторики рук и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навыков работы в команде.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 xml:space="preserve">Организованные деятельности </w:t>
      </w:r>
      <w:r w:rsidRPr="00B82807">
        <w:rPr>
          <w:rFonts w:ascii="TimesNewRomanPSMT" w:hAnsi="TimesNewRomanPSMT"/>
          <w:b/>
          <w:bCs/>
          <w:color w:val="000000"/>
          <w:sz w:val="28"/>
          <w:szCs w:val="28"/>
        </w:rPr>
        <w:t>«Развитие речи», «Художественная</w:t>
      </w:r>
      <w:r w:rsidRPr="00B82807">
        <w:rPr>
          <w:rFonts w:ascii="TimesNewRomanPSMT" w:hAnsi="TimesNewRomanPSMT"/>
          <w:b/>
          <w:bCs/>
          <w:color w:val="000000"/>
          <w:sz w:val="28"/>
          <w:szCs w:val="28"/>
        </w:rPr>
        <w:br/>
        <w:t xml:space="preserve">литература» и «Казахский язык» </w:t>
      </w:r>
      <w:r w:rsidRPr="00DE6DBA">
        <w:rPr>
          <w:rFonts w:ascii="TimesNewRomanPSMT" w:hAnsi="TimesNewRomanPSMT"/>
          <w:color w:val="000000"/>
          <w:sz w:val="28"/>
          <w:szCs w:val="28"/>
        </w:rPr>
        <w:t>(согласно расписанию дошкольной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организации в средней и старшей группе один раз, организуются ежедневно в соответствии с режимом днячерез различные виды детской деятельности:</w:t>
      </w:r>
      <w:r>
        <w:rPr>
          <w:rFonts w:ascii="TimesNewRomanPSMT" w:hAnsi="TimesNewRomanPSMT"/>
          <w:color w:val="000000"/>
          <w:sz w:val="28"/>
          <w:szCs w:val="28"/>
        </w:rPr>
        <w:t xml:space="preserve"> дидактические игры,</w:t>
      </w:r>
      <w:r w:rsidRPr="00DE6DBA">
        <w:rPr>
          <w:rFonts w:ascii="TimesNewRomanPSMT" w:hAnsi="TimesNewRomanPSMT"/>
          <w:color w:val="000000"/>
          <w:sz w:val="28"/>
          <w:szCs w:val="28"/>
        </w:rPr>
        <w:t xml:space="preserve"> общение, предметная,игровая, трудовая, художественная (чтение педагогом художественнойлитературы, просмотр книг, иллюстраций), театрализованная исамостоятельная.Развивать речь детей </w:t>
      </w:r>
      <w:r>
        <w:rPr>
          <w:rFonts w:ascii="TimesNewRomanPSMT" w:hAnsi="TimesNewRomanPSMT"/>
          <w:color w:val="000000"/>
          <w:sz w:val="28"/>
          <w:szCs w:val="28"/>
        </w:rPr>
        <w:t>можно</w:t>
      </w:r>
      <w:r w:rsidRPr="00DE6DBA">
        <w:rPr>
          <w:rFonts w:ascii="TimesNewRomanPSMT" w:hAnsi="TimesNewRomanPSMT"/>
          <w:color w:val="000000"/>
          <w:sz w:val="28"/>
          <w:szCs w:val="28"/>
        </w:rPr>
        <w:t xml:space="preserve"> не только во времяорганизованной деятельности, но и во время режимных моментов,свободной игры, задавая им различные вопросы (на которые каждыйребенок может ответить индивидуально), больше общаться с ними налюбую тему, прислушиваться к их мнению и т.д.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</w:r>
      <w:r w:rsidRPr="00A407E7">
        <w:rPr>
          <w:rFonts w:ascii="TimesNewRomanPS-ItalicMT" w:hAnsi="TimesNewRomanPS-ItalicMT"/>
          <w:color w:val="000000"/>
          <w:sz w:val="28"/>
          <w:szCs w:val="28"/>
        </w:rPr>
        <w:t xml:space="preserve">С целью </w:t>
      </w:r>
      <w:r w:rsidRPr="00A407E7">
        <w:rPr>
          <w:rFonts w:ascii="TimesNewRomanPS-BoldItalicMT" w:hAnsi="TimesNewRomanPS-BoldItalicMT"/>
          <w:color w:val="000000"/>
          <w:sz w:val="28"/>
          <w:szCs w:val="28"/>
        </w:rPr>
        <w:t xml:space="preserve">овладения государственным языком </w:t>
      </w:r>
      <w:r w:rsidRPr="00A407E7">
        <w:rPr>
          <w:rFonts w:ascii="TimesNewRomanPS-ItalicMT" w:hAnsi="TimesNewRomanPS-ItalicMT"/>
          <w:color w:val="000000"/>
          <w:sz w:val="28"/>
          <w:szCs w:val="28"/>
        </w:rPr>
        <w:t>начиная со средней</w:t>
      </w:r>
      <w:r w:rsidRPr="00A407E7">
        <w:rPr>
          <w:rFonts w:ascii="TimesNewRomanPS-ItalicMT" w:hAnsi="TimesNewRomanPS-ItalicMT"/>
          <w:color w:val="000000"/>
          <w:sz w:val="28"/>
          <w:szCs w:val="28"/>
        </w:rPr>
        <w:br/>
        <w:t>группы,  ежедневно обуча</w:t>
      </w:r>
      <w:r>
        <w:rPr>
          <w:rFonts w:ascii="TimesNewRomanPS-ItalicMT" w:hAnsi="TimesNewRomanPS-ItalicMT"/>
          <w:color w:val="000000"/>
          <w:sz w:val="28"/>
          <w:szCs w:val="28"/>
        </w:rPr>
        <w:t>ем</w:t>
      </w:r>
      <w:r w:rsidRPr="00A407E7">
        <w:rPr>
          <w:rFonts w:ascii="TimesNewRomanPS-ItalicMT" w:hAnsi="TimesNewRomanPS-ItalicMT"/>
          <w:color w:val="000000"/>
          <w:sz w:val="28"/>
          <w:szCs w:val="28"/>
        </w:rPr>
        <w:t xml:space="preserve"> детей словарному минимуму,</w:t>
      </w:r>
      <w:r w:rsidRPr="00A407E7">
        <w:rPr>
          <w:rFonts w:ascii="TimesNewRomanPS-ItalicMT" w:hAnsi="TimesNewRomanPS-ItalicMT"/>
          <w:color w:val="000000"/>
          <w:sz w:val="28"/>
          <w:szCs w:val="28"/>
        </w:rPr>
        <w:br/>
        <w:t>определенному Типовой учебной программой, развива</w:t>
      </w:r>
      <w:r>
        <w:rPr>
          <w:rFonts w:ascii="TimesNewRomanPS-ItalicMT" w:hAnsi="TimesNewRomanPS-ItalicMT"/>
          <w:color w:val="000000"/>
          <w:sz w:val="28"/>
          <w:szCs w:val="28"/>
        </w:rPr>
        <w:t>ем</w:t>
      </w:r>
      <w:r w:rsidRPr="00A407E7">
        <w:rPr>
          <w:rFonts w:ascii="TimesNewRomanPS-ItalicMT" w:hAnsi="TimesNewRomanPS-ItalicMT"/>
          <w:color w:val="000000"/>
          <w:sz w:val="28"/>
          <w:szCs w:val="28"/>
        </w:rPr>
        <w:t xml:space="preserve"> разговорную</w:t>
      </w:r>
      <w:r w:rsidRPr="00A407E7">
        <w:rPr>
          <w:rFonts w:ascii="TimesNewRomanPS-ItalicMT" w:hAnsi="TimesNewRomanPS-ItalicMT"/>
          <w:color w:val="000000"/>
          <w:sz w:val="28"/>
          <w:szCs w:val="28"/>
        </w:rPr>
        <w:br/>
        <w:t>связную речь воспитанников, а также знакоми</w:t>
      </w:r>
      <w:r>
        <w:rPr>
          <w:rFonts w:ascii="TimesNewRomanPS-ItalicMT" w:hAnsi="TimesNewRomanPS-ItalicMT"/>
          <w:color w:val="000000"/>
          <w:sz w:val="28"/>
          <w:szCs w:val="28"/>
        </w:rPr>
        <w:t>м</w:t>
      </w:r>
      <w:r w:rsidRPr="00A407E7">
        <w:rPr>
          <w:rFonts w:ascii="TimesNewRomanPS-ItalicMT" w:hAnsi="TimesNewRomanPS-ItalicMT"/>
          <w:color w:val="000000"/>
          <w:sz w:val="28"/>
          <w:szCs w:val="28"/>
        </w:rPr>
        <w:t xml:space="preserve"> с культурой,</w:t>
      </w:r>
      <w:r w:rsidRPr="00A407E7">
        <w:rPr>
          <w:rFonts w:ascii="TimesNewRomanPS-ItalicMT" w:hAnsi="TimesNewRomanPS-ItalicMT"/>
          <w:color w:val="000000"/>
          <w:sz w:val="28"/>
          <w:szCs w:val="28"/>
        </w:rPr>
        <w:br/>
        <w:t>традициями и обычаями казахского народа, обогащать активный словарь,</w:t>
      </w:r>
      <w:r w:rsidRPr="00A407E7">
        <w:rPr>
          <w:rFonts w:ascii="TimesNewRomanPS-ItalicMT" w:hAnsi="TimesNewRomanPS-ItalicMT"/>
          <w:color w:val="000000"/>
          <w:sz w:val="28"/>
          <w:szCs w:val="28"/>
        </w:rPr>
        <w:br/>
        <w:t>осваивать словарные нормы, культуру общения.</w:t>
      </w:r>
      <w:r w:rsidRPr="00A407E7">
        <w:rPr>
          <w:rFonts w:ascii="TimesNewRomanPS-ItalicMT" w:hAnsi="TimesNewRomanPS-Italic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В течении дня е</w:t>
      </w:r>
      <w:r w:rsidRPr="00DE6DBA">
        <w:rPr>
          <w:rFonts w:ascii="TimesNewRomanPSMT" w:hAnsi="TimesNewRomanPSMT"/>
          <w:color w:val="000000"/>
          <w:sz w:val="28"/>
          <w:szCs w:val="28"/>
        </w:rPr>
        <w:t>жедневно чита</w:t>
      </w:r>
      <w:r>
        <w:rPr>
          <w:rFonts w:ascii="TimesNewRomanPSMT" w:hAnsi="TimesNewRomanPSMT"/>
          <w:color w:val="000000"/>
          <w:sz w:val="28"/>
          <w:szCs w:val="28"/>
        </w:rPr>
        <w:t>ем</w:t>
      </w:r>
      <w:r w:rsidRPr="00DE6DBA">
        <w:rPr>
          <w:rFonts w:ascii="TimesNewRomanPSMT" w:hAnsi="TimesNewRomanPSMT"/>
          <w:color w:val="000000"/>
          <w:sz w:val="28"/>
          <w:szCs w:val="28"/>
        </w:rPr>
        <w:t xml:space="preserve"> детям книги, способств</w:t>
      </w:r>
      <w:r>
        <w:rPr>
          <w:rFonts w:ascii="TimesNewRomanPSMT" w:hAnsi="TimesNewRomanPSMT"/>
          <w:color w:val="000000"/>
          <w:sz w:val="28"/>
          <w:szCs w:val="28"/>
        </w:rPr>
        <w:t>уем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получению детьми впечатлений от прочитанных, прослушанных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произведений, заучива</w:t>
      </w:r>
      <w:r>
        <w:rPr>
          <w:rFonts w:ascii="TimesNewRomanPSMT" w:hAnsi="TimesNewRomanPSMT"/>
          <w:color w:val="000000"/>
          <w:sz w:val="28"/>
          <w:szCs w:val="28"/>
        </w:rPr>
        <w:t>ем</w:t>
      </w:r>
      <w:r w:rsidRPr="00DE6DBA">
        <w:rPr>
          <w:rFonts w:ascii="TimesNewRomanPSMT" w:hAnsi="TimesNewRomanPSMT"/>
          <w:color w:val="000000"/>
          <w:sz w:val="28"/>
          <w:szCs w:val="28"/>
        </w:rPr>
        <w:t>стихи в соответствии с возрастом детей,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показыва</w:t>
      </w:r>
      <w:r>
        <w:rPr>
          <w:rFonts w:ascii="TimesNewRomanPSMT" w:hAnsi="TimesNewRomanPSMT"/>
          <w:color w:val="000000"/>
          <w:sz w:val="28"/>
          <w:szCs w:val="28"/>
        </w:rPr>
        <w:t>ем</w:t>
      </w:r>
      <w:r w:rsidRPr="00DE6DBA">
        <w:rPr>
          <w:rFonts w:ascii="TimesNewRomanPSMT" w:hAnsi="TimesNewRomanPSMT"/>
          <w:color w:val="000000"/>
          <w:sz w:val="28"/>
          <w:szCs w:val="28"/>
        </w:rPr>
        <w:t xml:space="preserve"> иллюстрации в книгах и комментир</w:t>
      </w:r>
      <w:r>
        <w:rPr>
          <w:rFonts w:ascii="TimesNewRomanPSMT" w:hAnsi="TimesNewRomanPSMT"/>
          <w:color w:val="000000"/>
          <w:sz w:val="28"/>
          <w:szCs w:val="28"/>
        </w:rPr>
        <w:t>уем</w:t>
      </w:r>
      <w:r w:rsidRPr="00DE6DBA">
        <w:rPr>
          <w:rFonts w:ascii="TimesNewRomanPSMT" w:hAnsi="TimesNewRomanPSMT"/>
          <w:color w:val="000000"/>
          <w:sz w:val="28"/>
          <w:szCs w:val="28"/>
        </w:rPr>
        <w:t xml:space="preserve"> их, слуша</w:t>
      </w:r>
      <w:r>
        <w:rPr>
          <w:rFonts w:ascii="TimesNewRomanPSMT" w:hAnsi="TimesNewRomanPSMT"/>
          <w:color w:val="000000"/>
          <w:sz w:val="28"/>
          <w:szCs w:val="28"/>
        </w:rPr>
        <w:t>ем</w:t>
      </w:r>
      <w:r w:rsidRPr="00DE6DBA">
        <w:rPr>
          <w:rFonts w:ascii="TimesNewRomanPSMT" w:hAnsi="TimesNewRomanPSMT"/>
          <w:color w:val="000000"/>
          <w:sz w:val="28"/>
          <w:szCs w:val="28"/>
        </w:rPr>
        <w:t xml:space="preserve"> мнение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</w:r>
      <w:r w:rsidRPr="00DE6DBA">
        <w:rPr>
          <w:rFonts w:ascii="TimesNewRomanPSMT" w:hAnsi="TimesNewRomanPSMT"/>
          <w:color w:val="000000"/>
          <w:sz w:val="28"/>
          <w:szCs w:val="28"/>
        </w:rPr>
        <w:lastRenderedPageBreak/>
        <w:t>детей, выбира</w:t>
      </w:r>
      <w:r>
        <w:rPr>
          <w:rFonts w:ascii="TimesNewRomanPSMT" w:hAnsi="TimesNewRomanPSMT"/>
          <w:color w:val="000000"/>
          <w:sz w:val="28"/>
          <w:szCs w:val="28"/>
        </w:rPr>
        <w:t xml:space="preserve">ем </w:t>
      </w:r>
      <w:r w:rsidRPr="00DE6DBA">
        <w:rPr>
          <w:rFonts w:ascii="TimesNewRomanPSMT" w:hAnsi="TimesNewRomanPSMT"/>
          <w:color w:val="000000"/>
          <w:sz w:val="28"/>
          <w:szCs w:val="28"/>
        </w:rPr>
        <w:t xml:space="preserve">интересные для детей книги. Для этого в группе </w:t>
      </w:r>
      <w:r w:rsidRPr="00DE6DBA">
        <w:rPr>
          <w:rFonts w:ascii="TimesNewRomanPSMT" w:hAnsi="TimesNewRomanPSMT"/>
          <w:color w:val="000000"/>
          <w:sz w:val="28"/>
          <w:szCs w:val="28"/>
        </w:rPr>
        <w:br/>
        <w:t>организов</w:t>
      </w:r>
      <w:r>
        <w:rPr>
          <w:rFonts w:ascii="TimesNewRomanPSMT" w:hAnsi="TimesNewRomanPSMT"/>
          <w:color w:val="000000"/>
          <w:sz w:val="28"/>
          <w:szCs w:val="28"/>
        </w:rPr>
        <w:t>ан</w:t>
      </w:r>
      <w:r w:rsidRPr="00DE6DBA">
        <w:rPr>
          <w:rFonts w:ascii="TimesNewRomanPSMT" w:hAnsi="TimesNewRomanPSMT"/>
          <w:color w:val="000000"/>
          <w:sz w:val="28"/>
          <w:szCs w:val="28"/>
        </w:rPr>
        <w:t xml:space="preserve"> книжный уголок,собраны книги для детей, а также аудио произведения. Важно,дать детям возможность самостоятельно, совместно с детьмирассматривать книги, повторять в играх действия героев прослушанныхпроизведений или самостоятельно обыграть роль героя в игре и т.д</w:t>
      </w:r>
    </w:p>
    <w:p w:rsidR="003945BE" w:rsidRDefault="003945BE" w:rsidP="003945BE">
      <w:pPr>
        <w:rPr>
          <w:rStyle w:val="fontstyle01"/>
        </w:rPr>
      </w:pPr>
      <w:r w:rsidRPr="001D3ACE">
        <w:rPr>
          <w:rStyle w:val="fontstyle01"/>
          <w:b/>
          <w:bCs/>
        </w:rPr>
        <w:t>Основы математики</w:t>
      </w:r>
      <w:r>
        <w:rPr>
          <w:rStyle w:val="fontstyle01"/>
        </w:rPr>
        <w:t xml:space="preserve"> для детей среднего и старшего возраста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проводим в игровой форме через дидактические игры, познавательные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беседы, изобразительную, театрализованную и самостоятельную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деятельность, констурирование, экспериментирование, рассказы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математического содержания, и др. Закреплять навыки, приобретенные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детьми по основам математики (определение цвета, объема, формы,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количество предметов, пространственное расположение предметов и т.д.)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стараемся  не только в ходе организованной деятельности, но и в режимных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моментах, в ходе свободной игры. Для этого  задаемсоответствующие вопросы, слушаем индивидуальные ответы детей сиспользованием ими математических терминов, обращая внимание на то,как дети делают анализ предметов на основе приобретенных навыковсамостоятельного исследования.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1D3ACE">
        <w:rPr>
          <w:rStyle w:val="fontstyle01"/>
          <w:b/>
          <w:bCs/>
        </w:rPr>
        <w:t>Ознакомление с окружающим миром</w:t>
      </w:r>
      <w:r>
        <w:rPr>
          <w:rStyle w:val="fontstyle01"/>
        </w:rPr>
        <w:t xml:space="preserve"> осуществляется ежедневно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соответствии с режимом дня в игровой форме через наблюдение за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объектами (живые и неживые), исследование предметов,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экспериментирование с материалами, чтение (чтение педагогом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соответствующей информации, просмотр книг, иллюстраций), беседу,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общение, игровую деятельность. Дети должны уметь анализировать 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свойства, действовать с указанными предметами, самостоятельно искать и</w:t>
      </w:r>
      <w:r>
        <w:br/>
      </w:r>
      <w:r>
        <w:rPr>
          <w:rStyle w:val="fontstyle01"/>
        </w:rPr>
        <w:t>находить ответы на вопросы, акцентировать внимание на применение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полученных навыков в игре.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 ознакомлении с окружающим миром,  отдаемприоритет приобщению детей к национальным ценностям казахскогонарода и семейным ценностям, через формирование у ребенка образа «Я»,формирование знаний о семье, различных профессиях, труде взрослых,воспитание у детей чувства патриотизма, уважения к истории и культуреРодины.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1D3ACE">
        <w:rPr>
          <w:rStyle w:val="fontstyle01"/>
          <w:b/>
          <w:bCs/>
        </w:rPr>
        <w:t>Рисование, лепка, аппликация, конструирование</w:t>
      </w:r>
      <w:r>
        <w:rPr>
          <w:rStyle w:val="fontstyle01"/>
        </w:rPr>
        <w:t xml:space="preserve"> организуются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ежедневно не только в организованной деятельности, но и в другое время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 учетом интересов детей и могут сопровождаться несколькими видами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работ или по желанию большинства, где все могут заниматься одним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видом работы.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При выполнении изобразительной деятельности, рекомендуется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давать детям свободу, вовлекать их в творческое выполнение задания, для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того, чтобы они могли осмыслить происходящее вокруг, приобрести опыт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навыки, развивать свое воображение, раскрывать творческие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способности, не ограничиваясь созданием образов готовым образцом,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подготовленным педагогом, использовать изобразительные средства,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выражать свое отношение к происходящему.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Организованная деятельность «Музыка» проводится один раз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неделю в  средней группах, два раза в неделю в старшей,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lastRenderedPageBreak/>
        <w:t>музыкальнымруководителем в соответствии с расписанием дошкольной организации.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 учетом возрастных особенностей детей в течение дня отводится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время на прослушивание музыки, пение, заучивание песен, импровизацию,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музыкальные-ритмические движения, игру на детских музыкальных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инструментах и другие музыкальные действия.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Содержание Типовой учебной программы дошкольного воспитания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обучения в соответствии с Типовым учебным планом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Общеобязательным стандартом дошкольного воспитания и обучения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включает: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1) реализацию задач воспитательно-образовательного процесса;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2) содержание организованной деятельности;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3) эффективную интеграцию образовательной деятельности;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4) обеспечение принципов преемственности, непрерывности воспитания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обучения;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5) ожидаемые результаты организованной деятельности.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Задачи организованной учебной деятельности </w:t>
      </w:r>
      <w:r w:rsidRPr="001D3ACE">
        <w:rPr>
          <w:rStyle w:val="fontstyle01"/>
          <w:b/>
          <w:bCs/>
        </w:rPr>
        <w:t>«Естествознание»</w:t>
      </w:r>
      <w:r>
        <w:rPr>
          <w:rStyle w:val="fontstyle01"/>
        </w:rPr>
        <w:t xml:space="preserve"> будут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интегрированы и решены организованной деятельностью «Ознакомление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 окружающим миром».</w:t>
      </w:r>
    </w:p>
    <w:p w:rsidR="003945BE" w:rsidRDefault="003945BE" w:rsidP="003945BE">
      <w:pPr>
        <w:widowControl w:val="0"/>
        <w:autoSpaceDE w:val="0"/>
        <w:autoSpaceDN w:val="0"/>
        <w:spacing w:line="242" w:lineRule="auto"/>
        <w:ind w:right="588" w:firstLine="709"/>
        <w:rPr>
          <w:sz w:val="28"/>
          <w:szCs w:val="28"/>
        </w:rPr>
      </w:pPr>
      <w:r w:rsidRPr="001D3ACE">
        <w:rPr>
          <w:sz w:val="28"/>
          <w:szCs w:val="28"/>
        </w:rPr>
        <w:t>Нами корректируются картотеки дидактических игр по всем компонентам. Планируя индивидуальную работу, во второй половине дня, на западающие темы мы делим детей на подгруппы.  Пространственно- развивающую среду организовали по принципу: безопасность и доступность к самостоятельной деятельности. Пополнение различных центров новым материалом рождает интерес детей к самостоятельной деятельности</w:t>
      </w:r>
      <w:r>
        <w:rPr>
          <w:sz w:val="28"/>
          <w:szCs w:val="28"/>
        </w:rPr>
        <w:t xml:space="preserve">, </w:t>
      </w:r>
      <w:r w:rsidRPr="001D3ACE">
        <w:rPr>
          <w:sz w:val="28"/>
          <w:szCs w:val="28"/>
        </w:rPr>
        <w:t>постоянно пополняем атрибутами центр казахской культуры и быта, рассматриваем иллюстрационный материал.</w:t>
      </w:r>
    </w:p>
    <w:p w:rsidR="003945BE" w:rsidRPr="001D3ACE" w:rsidRDefault="003945BE" w:rsidP="003945BE">
      <w:pPr>
        <w:widowControl w:val="0"/>
        <w:autoSpaceDE w:val="0"/>
        <w:autoSpaceDN w:val="0"/>
        <w:spacing w:line="242" w:lineRule="auto"/>
        <w:ind w:right="588" w:firstLine="709"/>
        <w:rPr>
          <w:sz w:val="28"/>
          <w:szCs w:val="28"/>
        </w:rPr>
      </w:pPr>
      <w:r w:rsidRPr="001D3ACE">
        <w:rPr>
          <w:sz w:val="28"/>
          <w:szCs w:val="28"/>
        </w:rPr>
        <w:t>Планирование всех компетенций направленно на выбор ребенка, развиваем выбранный ребенком вид деятельности, используя игру под руководством(оттачивая  необходимые ему навыки для игры), затем  структурированные и свободные игры( где ребенок самостоятельно применяет свои знания и опыт).</w:t>
      </w:r>
    </w:p>
    <w:p w:rsidR="003945BE" w:rsidRPr="001D3ACE" w:rsidRDefault="003945BE" w:rsidP="003945BE">
      <w:pPr>
        <w:widowControl w:val="0"/>
        <w:autoSpaceDE w:val="0"/>
        <w:autoSpaceDN w:val="0"/>
        <w:rPr>
          <w:sz w:val="28"/>
          <w:szCs w:val="28"/>
        </w:rPr>
      </w:pPr>
      <w:r w:rsidRPr="001D3ACE">
        <w:rPr>
          <w:sz w:val="28"/>
          <w:szCs w:val="28"/>
          <w:lang w:val="kk-KZ"/>
        </w:rPr>
        <w:t>С учетом возрастных особенностей детей дошкольного возраста в течение дня уделяется время на физическую активность детей.</w:t>
      </w:r>
      <w:r w:rsidRPr="001D3ACE">
        <w:rPr>
          <w:sz w:val="28"/>
          <w:szCs w:val="28"/>
        </w:rPr>
        <w:t xml:space="preserve">  Через физ минутки, подвижные игры, игры малой подвижности, словесные игры, дыхательную гимнастику, самомассаж</w:t>
      </w:r>
      <w:r>
        <w:rPr>
          <w:sz w:val="28"/>
          <w:szCs w:val="28"/>
        </w:rPr>
        <w:t>.</w:t>
      </w:r>
    </w:p>
    <w:p w:rsidR="003945BE" w:rsidRPr="001D3ACE" w:rsidRDefault="003945BE" w:rsidP="003945BE">
      <w:pPr>
        <w:widowControl w:val="0"/>
        <w:autoSpaceDE w:val="0"/>
        <w:autoSpaceDN w:val="0"/>
        <w:rPr>
          <w:sz w:val="28"/>
          <w:szCs w:val="28"/>
        </w:rPr>
      </w:pPr>
      <w:r w:rsidRPr="001D3ACE">
        <w:rPr>
          <w:sz w:val="28"/>
          <w:szCs w:val="28"/>
          <w:lang w:val="kk-KZ"/>
        </w:rPr>
        <w:t>С учетом возрастных особенностей детей в течение дня уделяется время на пение, слушание музыки, заучивание песен, импровизацию, музыкально-ритмические движения, игру на детскихшумовых инструментах и другие виды музыкальной деятельности.</w:t>
      </w:r>
    </w:p>
    <w:p w:rsidR="003945BE" w:rsidRPr="001D3ACE" w:rsidRDefault="003945BE" w:rsidP="003945BE">
      <w:pPr>
        <w:widowControl w:val="0"/>
        <w:autoSpaceDE w:val="0"/>
        <w:autoSpaceDN w:val="0"/>
        <w:rPr>
          <w:sz w:val="28"/>
          <w:szCs w:val="28"/>
        </w:rPr>
      </w:pPr>
      <w:r w:rsidRPr="001D3ACE">
        <w:rPr>
          <w:sz w:val="28"/>
          <w:szCs w:val="28"/>
        </w:rPr>
        <w:t>Для выполнения задач по конструированию используем разные виды конструктора: крупный строительный материал, ЛЕГО конструктор, палочки Кьюнзера, блоки Дьёныша. Для успешного решения планируемых задач разрабатываем интегрированные занятия в форме дидактических игр, с использованием инновационных технологий.</w:t>
      </w:r>
    </w:p>
    <w:p w:rsidR="003945BE" w:rsidRPr="001D3ACE" w:rsidRDefault="003945BE" w:rsidP="003945BE">
      <w:pPr>
        <w:rPr>
          <w:lang w:val="kk-KZ"/>
        </w:rPr>
      </w:pPr>
    </w:p>
    <w:p w:rsidR="00F56D9C" w:rsidRPr="0001649E" w:rsidRDefault="00F56D9C">
      <w:pPr>
        <w:rPr>
          <w:lang w:val="kk-KZ"/>
        </w:rPr>
      </w:pPr>
    </w:p>
    <w:sectPr w:rsidR="00F56D9C" w:rsidRPr="0001649E" w:rsidSect="00930D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CCF" w:rsidRDefault="00764CCF">
      <w:r>
        <w:separator/>
      </w:r>
    </w:p>
  </w:endnote>
  <w:endnote w:type="continuationSeparator" w:id="1">
    <w:p w:rsidR="00764CCF" w:rsidRDefault="00764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87" w:rsidRDefault="00764C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87" w:rsidRDefault="00764CC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87" w:rsidRDefault="00764C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CCF" w:rsidRDefault="00764CCF">
      <w:r>
        <w:separator/>
      </w:r>
    </w:p>
  </w:footnote>
  <w:footnote w:type="continuationSeparator" w:id="1">
    <w:p w:rsidR="00764CCF" w:rsidRDefault="00764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87" w:rsidRDefault="00764C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7730070"/>
      <w:docPartObj>
        <w:docPartGallery w:val="Page Numbers (Top of Page)"/>
        <w:docPartUnique/>
      </w:docPartObj>
    </w:sdtPr>
    <w:sdtContent>
      <w:p w:rsidR="00DE4D87" w:rsidRDefault="000D4ACC">
        <w:pPr>
          <w:pStyle w:val="a3"/>
          <w:jc w:val="center"/>
        </w:pPr>
        <w:r>
          <w:fldChar w:fldCharType="begin"/>
        </w:r>
        <w:r w:rsidR="00106061">
          <w:instrText>PAGE   \* MERGEFORMAT</w:instrText>
        </w:r>
        <w:r>
          <w:fldChar w:fldCharType="separate"/>
        </w:r>
        <w:r w:rsidR="0001649E">
          <w:rPr>
            <w:noProof/>
          </w:rPr>
          <w:t>7</w:t>
        </w:r>
        <w:r>
          <w:fldChar w:fldCharType="end"/>
        </w:r>
      </w:p>
    </w:sdtContent>
  </w:sdt>
  <w:p w:rsidR="00DE4D87" w:rsidRDefault="00764CC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D87" w:rsidRDefault="00764CC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774"/>
    <w:rsid w:val="00001774"/>
    <w:rsid w:val="0001649E"/>
    <w:rsid w:val="000906EF"/>
    <w:rsid w:val="000D4ACC"/>
    <w:rsid w:val="00106061"/>
    <w:rsid w:val="0013406F"/>
    <w:rsid w:val="001658A2"/>
    <w:rsid w:val="00284565"/>
    <w:rsid w:val="003945BE"/>
    <w:rsid w:val="00764CCF"/>
    <w:rsid w:val="00965D92"/>
    <w:rsid w:val="00A66EE4"/>
    <w:rsid w:val="00CA6F09"/>
    <w:rsid w:val="00E524B0"/>
    <w:rsid w:val="00EF19AD"/>
    <w:rsid w:val="00F32D94"/>
    <w:rsid w:val="00F56D9C"/>
    <w:rsid w:val="00F9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F09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6F09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6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A6F09"/>
    <w:pPr>
      <w:spacing w:before="100" w:beforeAutospacing="1" w:after="100" w:afterAutospacing="1"/>
    </w:pPr>
    <w:rPr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E524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24B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1"/>
    <w:qFormat/>
    <w:rsid w:val="003945BE"/>
    <w:pPr>
      <w:widowControl w:val="0"/>
      <w:autoSpaceDE w:val="0"/>
      <w:autoSpaceDN w:val="0"/>
      <w:ind w:left="979"/>
      <w:jc w:val="both"/>
    </w:pPr>
    <w:rPr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3945BE"/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fontstyle01">
    <w:name w:val="fontstyle01"/>
    <w:basedOn w:val="a0"/>
    <w:rsid w:val="003945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User5</cp:lastModifiedBy>
  <cp:revision>10</cp:revision>
  <cp:lastPrinted>2022-10-02T14:21:00Z</cp:lastPrinted>
  <dcterms:created xsi:type="dcterms:W3CDTF">2022-09-04T11:52:00Z</dcterms:created>
  <dcterms:modified xsi:type="dcterms:W3CDTF">2023-08-31T16:33:00Z</dcterms:modified>
</cp:coreProperties>
</file>