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057" w:type="dxa"/>
        <w:tblInd w:w="-1168" w:type="dxa"/>
        <w:tblLook w:val="04A0" w:firstRow="1" w:lastRow="0" w:firstColumn="1" w:lastColumn="0" w:noHBand="0" w:noVBand="1"/>
      </w:tblPr>
      <w:tblGrid>
        <w:gridCol w:w="709"/>
        <w:gridCol w:w="4962"/>
        <w:gridCol w:w="708"/>
        <w:gridCol w:w="4678"/>
      </w:tblGrid>
      <w:tr w:rsidR="00C87DDA" w:rsidRPr="00C87DDA" w14:paraId="6FE1D480" w14:textId="77777777" w:rsidTr="00A64128">
        <w:tc>
          <w:tcPr>
            <w:tcW w:w="709" w:type="dxa"/>
          </w:tcPr>
          <w:p w14:paraId="14AA387A"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b/>
                <w:i/>
                <w:sz w:val="28"/>
                <w:szCs w:val="28"/>
                <w:lang w:val="kk-KZ"/>
              </w:rPr>
              <w:t>№</w:t>
            </w:r>
          </w:p>
        </w:tc>
        <w:tc>
          <w:tcPr>
            <w:tcW w:w="4962" w:type="dxa"/>
          </w:tcPr>
          <w:p w14:paraId="614561CE"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b/>
                <w:i/>
                <w:sz w:val="28"/>
                <w:szCs w:val="28"/>
                <w:lang w:val="kk-KZ"/>
              </w:rPr>
              <w:t>Нормативтік-құқықтық акті</w:t>
            </w:r>
          </w:p>
        </w:tc>
        <w:tc>
          <w:tcPr>
            <w:tcW w:w="708" w:type="dxa"/>
          </w:tcPr>
          <w:p w14:paraId="3DC61299"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b/>
                <w:i/>
                <w:sz w:val="28"/>
                <w:szCs w:val="28"/>
                <w:lang w:val="kk-KZ"/>
              </w:rPr>
              <w:t>№</w:t>
            </w:r>
          </w:p>
        </w:tc>
        <w:tc>
          <w:tcPr>
            <w:tcW w:w="4678" w:type="dxa"/>
          </w:tcPr>
          <w:p w14:paraId="72C44D99"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b/>
                <w:i/>
                <w:sz w:val="28"/>
                <w:szCs w:val="28"/>
                <w:lang w:val="kk-KZ"/>
              </w:rPr>
              <w:t>Нормативтік-құқықтық акті</w:t>
            </w:r>
          </w:p>
        </w:tc>
      </w:tr>
      <w:tr w:rsidR="00C87DDA" w:rsidRPr="00C87DDA" w14:paraId="00995F05" w14:textId="77777777" w:rsidTr="00A64128">
        <w:tc>
          <w:tcPr>
            <w:tcW w:w="709" w:type="dxa"/>
          </w:tcPr>
          <w:p w14:paraId="45A21E52"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77721850"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Адам құқықтарының жалпыға бірдей декларациясы (БҰҰ; 1948ж. 10 желтоқсан, 217 А (ІІІ))</w:t>
            </w:r>
          </w:p>
          <w:p w14:paraId="6F1B9DCF"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noProof/>
                <w:lang w:eastAsia="ru-RU"/>
              </w:rPr>
              <w:drawing>
                <wp:inline distT="0" distB="0" distL="0" distR="0" wp14:anchorId="5C854FCE" wp14:editId="015366BC">
                  <wp:extent cx="1406525" cy="1406525"/>
                  <wp:effectExtent l="0" t="0" r="3175" b="3175"/>
                  <wp:docPr id="4" name="Рисунок 4" descr="http://qrcoder.ru/code/?https%3A%2F%2Fadilet.zan.kz%2Fkaz%2Fdocs%2FO480000000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adilet.zan.kz%2Fkaz%2Fdocs%2FO4800000001&amp;4&a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11820C02"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45135B4E" w14:textId="77777777" w:rsidR="00C87DDA" w:rsidRPr="00C87DDA" w:rsidRDefault="00C87DDA" w:rsidP="00C87DDA">
            <w:pPr>
              <w:jc w:val="center"/>
              <w:rPr>
                <w:rFonts w:eastAsia="Calibri" w:cs="Times New Roman"/>
                <w:color w:val="FF0000"/>
                <w:sz w:val="26"/>
                <w:szCs w:val="26"/>
                <w:lang w:val="kk-KZ"/>
              </w:rPr>
            </w:pPr>
            <w:r w:rsidRPr="00C87DDA">
              <w:rPr>
                <w:rFonts w:eastAsia="Calibri" w:cs="Times New Roman"/>
                <w:color w:val="FF0000"/>
                <w:sz w:val="26"/>
                <w:szCs w:val="26"/>
                <w:lang w:val="kk-KZ"/>
              </w:rPr>
              <w:t>Бала құқықтары туралы конвенция (Нью-Йорк, 20 қараша 1989ж.)</w:t>
            </w:r>
          </w:p>
          <w:p w14:paraId="12A28A1E"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noProof/>
                <w:lang w:eastAsia="ru-RU"/>
              </w:rPr>
              <w:drawing>
                <wp:inline distT="0" distB="0" distL="0" distR="0" wp14:anchorId="7798E60D" wp14:editId="3FBE83EC">
                  <wp:extent cx="1406525" cy="1406525"/>
                  <wp:effectExtent l="0" t="0" r="3175" b="3175"/>
                  <wp:docPr id="5" name="Рисунок 5" descr="http://qrcoder.ru/code/?https%3A%2F%2Fadilet.zan.kz%2Fkaz%2Fdocs%2FB940001400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adilet.zan.kz%2Fkaz%2Fdocs%2FB940001400_&amp;4&am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074548F7" w14:textId="77777777" w:rsidTr="00A64128">
        <w:tc>
          <w:tcPr>
            <w:tcW w:w="709" w:type="dxa"/>
          </w:tcPr>
          <w:p w14:paraId="16DEE62F"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003168BA" w14:textId="77777777" w:rsidR="00C87DDA" w:rsidRPr="00C87DDA" w:rsidRDefault="00C87DDA" w:rsidP="00C87DDA">
            <w:pPr>
              <w:jc w:val="center"/>
              <w:rPr>
                <w:rFonts w:eastAsia="Times New Roman" w:cs="Times New Roman"/>
                <w:color w:val="000000"/>
                <w:kern w:val="36"/>
                <w:sz w:val="26"/>
                <w:szCs w:val="26"/>
                <w:lang w:val="kk-KZ" w:eastAsia="ru-RU"/>
              </w:rPr>
            </w:pPr>
            <w:r w:rsidRPr="00C87DDA">
              <w:rPr>
                <w:rFonts w:eastAsia="Times New Roman" w:cs="Times New Roman"/>
                <w:color w:val="000000"/>
                <w:kern w:val="36"/>
                <w:sz w:val="26"/>
                <w:szCs w:val="26"/>
                <w:lang w:eastAsia="ru-RU"/>
              </w:rPr>
              <w:t>ҚАЗАҚСТАН РЕСПУБЛИКАСЫНЫҢ КОНСТИТУЦИЯСЫ</w:t>
            </w:r>
          </w:p>
          <w:p w14:paraId="028B69C6"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noProof/>
                <w:lang w:eastAsia="ru-RU"/>
              </w:rPr>
              <w:drawing>
                <wp:inline distT="0" distB="0" distL="0" distR="0" wp14:anchorId="0AD7DC37" wp14:editId="1627D78A">
                  <wp:extent cx="1406525" cy="1406525"/>
                  <wp:effectExtent l="0" t="0" r="3175" b="3175"/>
                  <wp:docPr id="6" name="Рисунок 6" descr="http://qrcoder.ru/code/?https%3A%2F%2Fadilet.zan.kz%2Fkaz%2Fdocs%2FK950001000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adilet.zan.kz%2Fkaz%2Fdocs%2FK950001000_&amp;4&a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3965839F"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06773B30" w14:textId="77777777" w:rsidR="00C87DDA" w:rsidRPr="00C87DDA" w:rsidRDefault="00C87DDA" w:rsidP="00C87DDA">
            <w:pPr>
              <w:jc w:val="center"/>
              <w:rPr>
                <w:rFonts w:eastAsia="Calibri" w:cs="Times New Roman"/>
                <w:color w:val="FF0000"/>
                <w:sz w:val="26"/>
                <w:szCs w:val="26"/>
                <w:lang w:val="kk-KZ"/>
              </w:rPr>
            </w:pPr>
            <w:r w:rsidRPr="00C87DDA">
              <w:rPr>
                <w:rFonts w:eastAsia="Calibri" w:cs="Times New Roman"/>
                <w:color w:val="FF0000"/>
                <w:sz w:val="26"/>
                <w:szCs w:val="26"/>
                <w:lang w:val="kk-KZ"/>
              </w:rPr>
              <w:t>Қазақстан Республикасындағы баланың құқықтары туралы (ҚР 2002 жылғы 8 тамыздағы N 345 Заңы.)</w:t>
            </w:r>
          </w:p>
          <w:p w14:paraId="272666DF" w14:textId="77777777" w:rsidR="00C87DDA" w:rsidRPr="00C87DDA" w:rsidRDefault="00C87DDA" w:rsidP="00C87DDA">
            <w:pPr>
              <w:jc w:val="center"/>
              <w:rPr>
                <w:rFonts w:eastAsia="Calibri" w:cs="Times New Roman"/>
                <w:b/>
                <w:i/>
                <w:sz w:val="28"/>
                <w:szCs w:val="28"/>
                <w:lang w:val="kk-KZ"/>
              </w:rPr>
            </w:pPr>
            <w:r w:rsidRPr="00C87DDA">
              <w:rPr>
                <w:rFonts w:eastAsia="Calibri" w:cs="Times New Roman"/>
                <w:noProof/>
                <w:lang w:eastAsia="ru-RU"/>
              </w:rPr>
              <w:drawing>
                <wp:inline distT="0" distB="0" distL="0" distR="0" wp14:anchorId="11848D65" wp14:editId="25312160">
                  <wp:extent cx="1406525" cy="1406525"/>
                  <wp:effectExtent l="0" t="0" r="3175" b="3175"/>
                  <wp:docPr id="7" name="Рисунок 7" descr="http://qrcoder.ru/code/?https%3A%2F%2Fadilet.zan.kz%2Fkaz%2Fdocs%2FZ020000345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adilet.zan.kz%2Fkaz%2Fdocs%2FZ020000345_&amp;4&am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68627F54" w14:textId="77777777" w:rsidTr="00A64128">
        <w:tc>
          <w:tcPr>
            <w:tcW w:w="709" w:type="dxa"/>
          </w:tcPr>
          <w:p w14:paraId="080CD7F1"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6FC4F278"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Білім туралы (Қазақстан Республикасының 2007 жылғы 27 шілдедегі № 319 Заңы.)</w:t>
            </w:r>
          </w:p>
          <w:p w14:paraId="7196CF17" w14:textId="77777777" w:rsidR="00C87DDA" w:rsidRPr="00C87DDA" w:rsidRDefault="00C87DDA" w:rsidP="00C87DDA">
            <w:pPr>
              <w:jc w:val="center"/>
              <w:rPr>
                <w:rFonts w:eastAsia="Times New Roman" w:cs="Times New Roman"/>
                <w:color w:val="000000"/>
                <w:kern w:val="36"/>
                <w:sz w:val="26"/>
                <w:szCs w:val="26"/>
                <w:lang w:val="kk-KZ" w:eastAsia="ru-RU"/>
              </w:rPr>
            </w:pPr>
            <w:r w:rsidRPr="00C87DDA">
              <w:rPr>
                <w:rFonts w:eastAsia="Calibri" w:cs="Times New Roman"/>
                <w:noProof/>
                <w:lang w:eastAsia="ru-RU"/>
              </w:rPr>
              <w:drawing>
                <wp:inline distT="0" distB="0" distL="0" distR="0" wp14:anchorId="68DA36DD" wp14:editId="1677B812">
                  <wp:extent cx="1406525" cy="1406525"/>
                  <wp:effectExtent l="0" t="0" r="3175" b="3175"/>
                  <wp:docPr id="8" name="Рисунок 8" descr="http://qrcoder.ru/code/?https%3A%2F%2Fadilet.zan.kz%2Fkaz%2Fdocs%2FZ070000319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adilet.zan.kz%2Fkaz%2Fdocs%2FZ070000319_&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41939BF8"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56D34140"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Неке (ерлі-зайыптылық) және отбасы туралы (ҚР 2011 жылғы 26 желтоқсандағы № 518-ІV Кодексі.)</w:t>
            </w:r>
          </w:p>
          <w:p w14:paraId="017B0B05"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09DD40B7" wp14:editId="08086C79">
                  <wp:extent cx="1406525" cy="1406525"/>
                  <wp:effectExtent l="0" t="0" r="3175" b="3175"/>
                  <wp:docPr id="9" name="Рисунок 9" descr="http://qrcoder.ru/code/?https%3A%2F%2Fadilet.zan.kz%2Fkaz%2Fdocs%2FK1100000518&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https%3A%2F%2Fadilet.zan.kz%2Fkaz%2Fdocs%2FK1100000518&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3D8E37DD" w14:textId="77777777" w:rsidTr="00A64128">
        <w:tc>
          <w:tcPr>
            <w:tcW w:w="709" w:type="dxa"/>
          </w:tcPr>
          <w:p w14:paraId="25BBA26B"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2A52AD34"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Қазақстан Республикасының Еңбек Кодексі (ҚР Кодексі 2015 жылғы 23 қарашадағы № 414-V ҚРЗ.)</w:t>
            </w:r>
          </w:p>
          <w:p w14:paraId="40CB5E8F"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46361614" wp14:editId="23F9D8FB">
                  <wp:extent cx="1406525" cy="1406525"/>
                  <wp:effectExtent l="0" t="0" r="3175" b="3175"/>
                  <wp:docPr id="10" name="Рисунок 10" descr="http://qrcoder.ru/code/?https%3A%2F%2Fadilet.zan.kz%2Fkaz%2Fdocs%2FK1500000414&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rcoder.ru/code/?https%3A%2F%2Fadilet.zan.kz%2Fkaz%2Fdocs%2FK1500000414&amp;4&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54F77667"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3486412F"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Мемлекеттік қорғаншылық және қамқоршылық жөніндегі функцияларын жүзеге асыру қағидаларын бекіту туралы (ҚР Үкіметінің 2012 жылғы 30 наурыздағы № 382 Қаулысы)</w:t>
            </w:r>
          </w:p>
          <w:p w14:paraId="1D7F73E7"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4305D53F" wp14:editId="51D2B757">
                  <wp:extent cx="1406525" cy="1406525"/>
                  <wp:effectExtent l="0" t="0" r="3175" b="3175"/>
                  <wp:docPr id="11" name="Рисунок 11" descr="http://qrcoder.ru/code/?https%3A%2F%2Fadilet.zan.kz%2Fkaz%2Fdocs%2FP1200000382&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adilet.zan.kz%2Fkaz%2Fdocs%2FP1200000382&amp;4&am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436B90C8" w14:textId="77777777" w:rsidTr="00A64128">
        <w:tc>
          <w:tcPr>
            <w:tcW w:w="709" w:type="dxa"/>
          </w:tcPr>
          <w:p w14:paraId="1401F60D"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2A48FF41" w14:textId="77777777" w:rsidR="00C87DDA" w:rsidRPr="00C87DDA" w:rsidRDefault="00C87DDA" w:rsidP="00C87DDA">
            <w:pPr>
              <w:jc w:val="center"/>
              <w:rPr>
                <w:rFonts w:eastAsia="Calibri" w:cs="Times New Roman"/>
                <w:sz w:val="26"/>
                <w:szCs w:val="26"/>
                <w:lang w:val="kk-KZ"/>
              </w:rPr>
            </w:pPr>
          </w:p>
          <w:p w14:paraId="4D7532BC" w14:textId="77777777" w:rsidR="00C87DDA" w:rsidRPr="00C87DDA" w:rsidRDefault="00C87DDA" w:rsidP="00C87DDA">
            <w:pPr>
              <w:jc w:val="center"/>
              <w:rPr>
                <w:rFonts w:eastAsia="Calibri" w:cs="Times New Roman"/>
                <w:sz w:val="26"/>
                <w:szCs w:val="26"/>
                <w:lang w:val="kk-KZ"/>
              </w:rPr>
            </w:pPr>
          </w:p>
          <w:p w14:paraId="24283323" w14:textId="77777777" w:rsidR="00C87DDA" w:rsidRPr="00C87DDA" w:rsidRDefault="00C87DDA" w:rsidP="00C87DDA">
            <w:pPr>
              <w:jc w:val="center"/>
              <w:rPr>
                <w:rFonts w:eastAsia="Calibri" w:cs="Times New Roman"/>
                <w:sz w:val="26"/>
                <w:szCs w:val="26"/>
                <w:lang w:val="kk-KZ"/>
              </w:rPr>
            </w:pPr>
          </w:p>
          <w:p w14:paraId="353E7B37"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Жетім балалардың, ата-анасының қамқорлығынсыз қалған балалардың тұрғын үйін сақтау қағидаларын бекіту туралы (ҚР Үкіметінің 2013 жылғы 29 қарашадағы № 1271 қаулысы)</w:t>
            </w:r>
          </w:p>
          <w:p w14:paraId="3909BAFB"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1BD05C33" wp14:editId="236DD0F8">
                  <wp:extent cx="1406525" cy="1406525"/>
                  <wp:effectExtent l="0" t="0" r="3175" b="3175"/>
                  <wp:docPr id="12" name="Рисунок 12" descr="http://qrcoder.ru/code/?https%3A%2F%2Fadilet.zan.kz%2Fkaz%2Fdocs%2FP1300001271&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adilet.zan.kz%2Fkaz%2Fdocs%2FP1300001271&amp;4&amp;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45570C65"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37835708" w14:textId="77777777" w:rsidR="00C87DDA" w:rsidRPr="00C87DDA" w:rsidRDefault="00C87DDA" w:rsidP="00C87DDA">
            <w:pPr>
              <w:jc w:val="center"/>
              <w:rPr>
                <w:rFonts w:eastAsia="Calibri" w:cs="Times New Roman"/>
                <w:sz w:val="26"/>
                <w:szCs w:val="26"/>
                <w:lang w:val="kk-KZ"/>
              </w:rPr>
            </w:pPr>
          </w:p>
          <w:p w14:paraId="44AEADAA" w14:textId="77777777" w:rsidR="00C87DDA" w:rsidRPr="00C87DDA" w:rsidRDefault="00C87DDA" w:rsidP="00C87DDA">
            <w:pPr>
              <w:jc w:val="center"/>
              <w:rPr>
                <w:rFonts w:eastAsia="Calibri" w:cs="Times New Roman"/>
                <w:sz w:val="26"/>
                <w:szCs w:val="26"/>
                <w:lang w:val="kk-KZ"/>
              </w:rPr>
            </w:pPr>
          </w:p>
          <w:p w14:paraId="7C4931D7" w14:textId="77777777" w:rsidR="00C87DDA" w:rsidRPr="00C87DDA" w:rsidRDefault="00C87DDA" w:rsidP="00C87DDA">
            <w:pPr>
              <w:jc w:val="center"/>
              <w:rPr>
                <w:rFonts w:eastAsia="Calibri" w:cs="Times New Roman"/>
                <w:sz w:val="26"/>
                <w:szCs w:val="26"/>
                <w:lang w:val="kk-KZ"/>
              </w:rPr>
            </w:pPr>
          </w:p>
          <w:p w14:paraId="1F09F234"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Патронаттық тәрбие туралы ережені бекіту туралы (ҚР БжҒ министрінің 2015 жылғы 16 қаңтардағы № 14 бұйрығы. Қазақстан Республикасының Әділет министрлігінде 2015 жылы 18 ақпанда № 10285 тіркелді.)</w:t>
            </w:r>
          </w:p>
          <w:p w14:paraId="5B9D7A59"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46F675A9" wp14:editId="780CBDBE">
                  <wp:extent cx="1406525" cy="1406525"/>
                  <wp:effectExtent l="0" t="0" r="3175" b="3175"/>
                  <wp:docPr id="13" name="Рисунок 13" descr="http://qrcoder.ru/code/?https%3A%2F%2Fadilet.zan.kz%2Fkaz%2Fdocs%2FV15H0010285&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qrcoder.ru/code/?https%3A%2F%2Fadilet.zan.kz%2Fkaz%2Fdocs%2FV15H0010285&amp;4&am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6CFCC91B" w14:textId="77777777" w:rsidTr="00A64128">
        <w:tc>
          <w:tcPr>
            <w:tcW w:w="709" w:type="dxa"/>
          </w:tcPr>
          <w:p w14:paraId="109E2A71"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1ECEE61A"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Отбасы және балалар саласында мемлекеттік қызметтерді көрсету қағидаларын бекіту туралы (ҚР БжҒ министрінің 2020 жылғы 24 сәуірдегі № 158 бұйрығы. Қазақстан Республикасының Әділет министрлігінде 2020 жылғы 24 сәуірде № 20478 болып тіркелді.).</w:t>
            </w:r>
          </w:p>
          <w:p w14:paraId="025E3E01"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1BD80AB3" wp14:editId="4A1F456D">
                  <wp:extent cx="1406525" cy="1406525"/>
                  <wp:effectExtent l="0" t="0" r="3175" b="3175"/>
                  <wp:docPr id="14" name="Рисунок 14" descr="http://qrcoder.ru/code/?https%3A%2F%2Fadilet.zan.kz%2Fkaz%2Fdocs%2FV2000020478&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qrcoder.ru/code/?https%3A%2F%2Fadilet.zan.kz%2Fkaz%2Fdocs%2FV2000020478&amp;4&amp;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747D5592"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0748BE80" w14:textId="77777777" w:rsidR="00C87DDA" w:rsidRPr="00C87DDA" w:rsidRDefault="00C87DDA" w:rsidP="00C87DDA">
            <w:pPr>
              <w:jc w:val="center"/>
              <w:rPr>
                <w:rFonts w:eastAsia="Calibri" w:cs="Times New Roman"/>
                <w:color w:val="FF0000"/>
                <w:sz w:val="26"/>
                <w:szCs w:val="26"/>
                <w:lang w:val="kk-KZ"/>
              </w:rPr>
            </w:pPr>
            <w:r w:rsidRPr="00C87DDA">
              <w:rPr>
                <w:rFonts w:eastAsia="Calibri" w:cs="Times New Roman"/>
                <w:color w:val="FF0000"/>
                <w:sz w:val="26"/>
                <w:szCs w:val="26"/>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 (ҚР 2004 жылғы 9 шілдедегі N 591 Заңы.)</w:t>
            </w:r>
          </w:p>
          <w:p w14:paraId="0CC0F3AB" w14:textId="77777777" w:rsidR="00C87DDA" w:rsidRPr="00C87DDA" w:rsidRDefault="00C87DDA" w:rsidP="00C87DDA">
            <w:pPr>
              <w:jc w:val="center"/>
              <w:rPr>
                <w:rFonts w:eastAsia="Calibri" w:cs="Times New Roman"/>
                <w:sz w:val="26"/>
                <w:szCs w:val="26"/>
                <w:lang w:val="kk-KZ"/>
              </w:rPr>
            </w:pPr>
          </w:p>
          <w:p w14:paraId="61509F51"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2CB73C9E" wp14:editId="0C9D40F5">
                  <wp:extent cx="1406525" cy="1406525"/>
                  <wp:effectExtent l="0" t="0" r="3175" b="3175"/>
                  <wp:docPr id="15" name="Рисунок 15" descr="http://qrcoder.ru/code/?https%3A%2F%2Fadilet.zan.kz%2Fkaz%2Fdocs%2FZ040000591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adilet.zan.kz%2Fkaz%2Fdocs%2FZ040000591_&amp;4&am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693AA3E8" w14:textId="77777777" w:rsidTr="00A64128">
        <w:tc>
          <w:tcPr>
            <w:tcW w:w="709" w:type="dxa"/>
          </w:tcPr>
          <w:p w14:paraId="38BBF31E"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1D6A855D"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Кемтар балаларды әлеуметтiк және медициналық-педагогикалық түзеу арқылы қолдау туралы (ҚР 2002 жылғы 11 шілдедегі N 343 Заңы.)</w:t>
            </w:r>
          </w:p>
          <w:p w14:paraId="1A8B14DB"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07D1BC64" wp14:editId="14350373">
                  <wp:extent cx="1406525" cy="1406525"/>
                  <wp:effectExtent l="0" t="0" r="3175" b="3175"/>
                  <wp:docPr id="16" name="Рисунок 16" descr="http://qrcoder.ru/code/?https%3A%2F%2Fadilet.zan.kz%2Fkaz%2Fdocs%2FZ020000343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qrcoder.ru/code/?https%3A%2F%2Fadilet.zan.kz%2Fkaz%2Fdocs%2FZ020000343_&amp;4&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64ABE7C1"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31E6BAEB" w14:textId="77777777" w:rsidR="00C87DDA" w:rsidRPr="00C87DDA" w:rsidRDefault="00C87DDA" w:rsidP="00C87DDA">
            <w:pPr>
              <w:jc w:val="center"/>
              <w:rPr>
                <w:rFonts w:eastAsia="Calibri" w:cs="Times New Roman"/>
                <w:color w:val="FF0000"/>
                <w:sz w:val="26"/>
                <w:szCs w:val="26"/>
                <w:lang w:val="kk-KZ"/>
              </w:rPr>
            </w:pPr>
            <w:r w:rsidRPr="00C87DDA">
              <w:rPr>
                <w:rFonts w:eastAsia="Calibri" w:cs="Times New Roman"/>
                <w:color w:val="FF0000"/>
                <w:sz w:val="26"/>
                <w:szCs w:val="26"/>
                <w:lang w:val="kk-KZ"/>
              </w:rPr>
              <w:t>Білім беру ұйымдарында қамқоршылық кеңестің жұмысын ұйымдастыру және оны сайлау тәртібінің үлгілік қағидаларын бекіту туралы ҚР БжҒ министрінің 2017 жылғы 27 шілдедегі № 355 бұйрығы.</w:t>
            </w:r>
          </w:p>
          <w:p w14:paraId="7B9DA11C"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50D21251" wp14:editId="26158877">
                  <wp:extent cx="1406525" cy="1406525"/>
                  <wp:effectExtent l="0" t="0" r="3175" b="3175"/>
                  <wp:docPr id="17" name="Рисунок 17" descr="http://qrcoder.ru/code/?https%3A%2F%2Fadilet.zan.kz%2Fkaz%2Fdocs%2FV1700015584&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qrcoder.ru/code/?https%3A%2F%2Fadilet.zan.kz%2Fkaz%2Fdocs%2FV1700015584&amp;4&am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41AA575B" w14:textId="77777777" w:rsidTr="00A64128">
        <w:tc>
          <w:tcPr>
            <w:tcW w:w="709" w:type="dxa"/>
          </w:tcPr>
          <w:p w14:paraId="09AEFB7D"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18F295B9" w14:textId="77777777" w:rsidR="00C87DDA" w:rsidRPr="00C87DDA" w:rsidRDefault="00C87DDA" w:rsidP="00C87DDA">
            <w:pPr>
              <w:jc w:val="center"/>
              <w:rPr>
                <w:rFonts w:eastAsia="Calibri" w:cs="Times New Roman"/>
                <w:sz w:val="26"/>
                <w:szCs w:val="26"/>
                <w:lang w:val="kk-KZ"/>
              </w:rPr>
            </w:pPr>
            <w:r w:rsidRPr="00C87DDA">
              <w:rPr>
                <w:rFonts w:eastAsia="Calibri" w:cs="Times New Roman"/>
                <w:color w:val="FF0000"/>
                <w:sz w:val="26"/>
                <w:szCs w:val="26"/>
                <w:lang w:val="kk-KZ"/>
              </w:rPr>
              <w:t xml:space="preserve">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ҚР Үкіметінің 2013 жылғы 21 мамырдағы № 504 </w:t>
            </w:r>
            <w:r w:rsidRPr="00C87DDA">
              <w:rPr>
                <w:rFonts w:eastAsia="Calibri" w:cs="Times New Roman"/>
                <w:sz w:val="26"/>
                <w:szCs w:val="26"/>
                <w:lang w:val="kk-KZ"/>
              </w:rPr>
              <w:t>қаулысы.</w:t>
            </w:r>
          </w:p>
          <w:p w14:paraId="2D668D3C"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23210B4F" wp14:editId="45BB9384">
                  <wp:extent cx="1406525" cy="1406525"/>
                  <wp:effectExtent l="0" t="0" r="3175" b="3175"/>
                  <wp:docPr id="18" name="Рисунок 18" descr="http://qrcoder.ru/code/?https%3A%2F%2Fadilet.zan.kz%2Fkaz%2Fdocs%2FP1300000504&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rcoder.ru/code/?https%3A%2F%2Fadilet.zan.kz%2Fkaz%2Fdocs%2FP1300000504&amp;4&amp;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52450505"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3CDE82EF"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"Білім беру объектілеріне қойылатын санитариялық-эпидемиологиялық талаптар" санитариялық қағидаларын бекіту туралы ҚР Денсаулық сақтау министрінің 2021 жылғы 5 тамыздағы № ҚР ДСМ-76 бұйрығы.</w:t>
            </w:r>
          </w:p>
          <w:p w14:paraId="3F51D6CD"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4817032C" wp14:editId="35E18F1E">
                  <wp:extent cx="1406525" cy="1406525"/>
                  <wp:effectExtent l="0" t="0" r="3175" b="3175"/>
                  <wp:docPr id="19" name="Рисунок 19" descr="http://qrcoder.ru/code/?https%3A%2F%2Fadilet.zan.kz%2Fkaz%2Fdocs%2FV210002389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qrcoder.ru/code/?https%3A%2F%2Fadilet.zan.kz%2Fkaz%2Fdocs%2FV2100023890&amp;4&amp;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5372F2BD" w14:textId="77777777" w:rsidTr="00A64128">
        <w:tc>
          <w:tcPr>
            <w:tcW w:w="709" w:type="dxa"/>
          </w:tcPr>
          <w:p w14:paraId="3EE61294"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1B638D69"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өзгерістер мен толықтырулар енгізу туралы ҚР Оқу-ағарту министрінің 2022 жылғы 27 тамыздағы № 382 бұйрығы.</w:t>
            </w:r>
          </w:p>
          <w:p w14:paraId="5534C039"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293C4D76" wp14:editId="0974805C">
                  <wp:extent cx="1406525" cy="1406525"/>
                  <wp:effectExtent l="0" t="0" r="3175" b="3175"/>
                  <wp:docPr id="20" name="Рисунок 20" descr="http://qrcoder.ru/code/?https%3A%2F%2Fadilet.zan.kz%2Fkaz%2Fdocs%2FV080005191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qrcoder.ru/code/?https%3A%2F%2Fadilet.zan.kz%2Fkaz%2Fdocs%2FV080005191_&amp;4&amp;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63BF24B2"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36EFA046"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әлуметтік қорғау министрінің 2009 жылғы 28 шілдедегі № 237-ө бұйрығына өзгерістер енгізу туралы ҚР Еңбек және халықты әлеуметтік қорғау министрінің 2020 жылғы 14 ақпандағы № 237 бұйрығы.</w:t>
            </w:r>
          </w:p>
          <w:p w14:paraId="21E46E94"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556D10C1" wp14:editId="542892F4">
                  <wp:extent cx="1406525" cy="1406525"/>
                  <wp:effectExtent l="0" t="0" r="3175" b="3175"/>
                  <wp:docPr id="21" name="Рисунок 21" descr="http://qrcoder.ru/code/?https%3A%2F%2Fadilet.zan.kz%2Fkaz%2Fdocs%2FV090005757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qrcoder.ru/code/?https%3A%2F%2Fadilet.zan.kz%2Fkaz%2Fdocs%2FV090005757_&amp;4&amp;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0142606E" w14:textId="77777777" w:rsidTr="00A64128">
        <w:tc>
          <w:tcPr>
            <w:tcW w:w="709" w:type="dxa"/>
          </w:tcPr>
          <w:p w14:paraId="7BD727BB"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081C206E"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Әлеуметтік көмек көрсетілетін азаматтарға әлеуметтік көмектің мөлшерін, көздерін, түрлерін және оны беру қағидаларын бекіту туралы</w:t>
            </w:r>
          </w:p>
          <w:p w14:paraId="3A14DA3A"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Қазақстан Республикасы Үкіметінің 2012 жылғы 12 наурыздағы № 320 Қаулысы.</w:t>
            </w:r>
          </w:p>
          <w:p w14:paraId="4D04BABC"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339A887D" wp14:editId="4A72E1D3">
                  <wp:extent cx="1406525" cy="1406525"/>
                  <wp:effectExtent l="0" t="0" r="3175" b="3175"/>
                  <wp:docPr id="22" name="Рисунок 22" descr="http://qrcoder.ru/code/?https%3A%2F%2Fadilet.zan.kz%2Fkaz%2Fdocs%2FP120000032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adilet.zan.kz%2Fkaz%2Fdocs%2FP1200000320&amp;4&amp;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497CAC11"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4EE1E5FC"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14:paraId="4B40DE45" w14:textId="77777777" w:rsidR="00C87DDA" w:rsidRPr="00C87DDA" w:rsidRDefault="00C87DDA" w:rsidP="00C87DDA">
            <w:pPr>
              <w:jc w:val="center"/>
              <w:rPr>
                <w:rFonts w:eastAsia="Calibri" w:cs="Times New Roman"/>
                <w:sz w:val="26"/>
                <w:szCs w:val="26"/>
                <w:lang w:val="kk-KZ"/>
              </w:rPr>
            </w:pPr>
            <w:r w:rsidRPr="00C87DDA">
              <w:rPr>
                <w:rFonts w:eastAsia="Calibri" w:cs="Times New Roman"/>
                <w:sz w:val="26"/>
                <w:szCs w:val="26"/>
                <w:lang w:val="kk-KZ"/>
              </w:rPr>
              <w:t>Қазақстан Республикасы Үкіметінің 2015 жылғы 31 желтоқсандағы № 1193 қаулысы.</w:t>
            </w:r>
          </w:p>
          <w:p w14:paraId="129BE239"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sz w:val="26"/>
                <w:szCs w:val="26"/>
                <w:lang w:eastAsia="ru-RU"/>
              </w:rPr>
              <w:drawing>
                <wp:inline distT="0" distB="0" distL="0" distR="0" wp14:anchorId="344E4142" wp14:editId="392A4024">
                  <wp:extent cx="1406525" cy="1406525"/>
                  <wp:effectExtent l="0" t="0" r="3175" b="3175"/>
                  <wp:docPr id="23" name="Рисунок 23" descr="http://qrcoder.ru/code/?https%3A%2F%2Fadilet.zan.kz%2Fkaz%2Fdocs%2FP1500001193&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qrcoder.ru/code/?https%3A%2F%2Fadilet.zan.kz%2Fkaz%2Fdocs%2FP1500001193&amp;4&amp;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50243CD6" w14:textId="77777777" w:rsidTr="00A64128">
        <w:tc>
          <w:tcPr>
            <w:tcW w:w="709" w:type="dxa"/>
          </w:tcPr>
          <w:p w14:paraId="6A7A0685"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6658FCC0" w14:textId="77777777" w:rsidR="00C87DDA" w:rsidRPr="00C87DDA" w:rsidRDefault="00C87DDA" w:rsidP="00C87DDA">
            <w:pPr>
              <w:jc w:val="both"/>
              <w:rPr>
                <w:rFonts w:eastAsia="Calibri" w:cs="Times New Roman"/>
                <w:color w:val="FF0000"/>
                <w:sz w:val="26"/>
                <w:szCs w:val="26"/>
                <w:lang w:val="kk-KZ"/>
              </w:rPr>
            </w:pPr>
            <w:r w:rsidRPr="00C87DDA">
              <w:rPr>
                <w:rFonts w:eastAsia="Calibri" w:cs="Times New Roman"/>
                <w:color w:val="FF0000"/>
                <w:sz w:val="26"/>
                <w:szCs w:val="26"/>
                <w:lang w:val="kk-KZ"/>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(ҚР Үкіметінің 2008 жылғы 25 қаңтардағы N 64 Қаулысы.)</w:t>
            </w:r>
          </w:p>
          <w:p w14:paraId="7EE52E48"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24EB83A4" wp14:editId="7A25E6E4">
                  <wp:extent cx="1406525" cy="1406525"/>
                  <wp:effectExtent l="0" t="0" r="3175" b="3175"/>
                  <wp:docPr id="24" name="Рисунок 24" descr="http://qrcoder.ru/code/?https%3A%2F%2Fadilet.zan.kz%2Fkaz%2Fdocs%2FP080000064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qrcoder.ru/code/?https%3A%2F%2Fadilet.zan.kz%2Fkaz%2Fdocs%2FP080000064_&amp;4&amp;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392D8CDF"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238225A6"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14:paraId="52EB1497"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14:paraId="1F81C30B" w14:textId="77777777" w:rsidR="00C87DDA" w:rsidRPr="00C87DDA" w:rsidRDefault="00C87DDA" w:rsidP="00C87DDA">
            <w:pPr>
              <w:jc w:val="both"/>
              <w:rPr>
                <w:rFonts w:eastAsia="Calibri" w:cs="Times New Roman"/>
                <w:sz w:val="26"/>
                <w:szCs w:val="26"/>
                <w:lang w:val="kk-KZ"/>
              </w:rPr>
            </w:pPr>
            <w:r w:rsidRPr="00C87DDA">
              <w:rPr>
                <w:rFonts w:eastAsia="Calibri" w:cs="Times New Roman"/>
                <w:noProof/>
                <w:lang w:eastAsia="ru-RU"/>
              </w:rPr>
              <w:drawing>
                <wp:inline distT="0" distB="0" distL="0" distR="0" wp14:anchorId="1B17C180" wp14:editId="79670AF6">
                  <wp:extent cx="1406525" cy="1406525"/>
                  <wp:effectExtent l="0" t="0" r="3175" b="3175"/>
                  <wp:docPr id="25" name="Рисунок 25" descr="http://qrcoder.ru/code/?https%3A%2F%2Fadilet.zan.kz%2Fkaz%2Fdocs%2FV1800017948&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qrcoder.ru/code/?https%3A%2F%2Fadilet.zan.kz%2Fkaz%2Fdocs%2FV1800017948&amp;4&amp;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26BC75FC" w14:textId="77777777" w:rsidTr="00A64128">
        <w:tc>
          <w:tcPr>
            <w:tcW w:w="709" w:type="dxa"/>
          </w:tcPr>
          <w:p w14:paraId="193EAE4B"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14B130D7"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"Денсаулық сақтау және білім беру ұйымдарында тамақтану стандарттарын бекіту туралы"</w:t>
            </w:r>
          </w:p>
          <w:p w14:paraId="6CAB676B"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Қазақстан Республикасы Денсаулық сақтау министрінің 2020 жылғы 21 желтоқсандағы № ҚР ДСМ-302/2020 бұйрығы. Қазақстан Республикасының Әділет министрлігінде 2020 жылғы 22 желтоқсанда № 21857 болып тіркелді</w:t>
            </w:r>
          </w:p>
          <w:p w14:paraId="06AB605F" w14:textId="77777777" w:rsidR="00C87DDA" w:rsidRPr="00C87DDA" w:rsidRDefault="00C87DDA" w:rsidP="00C87DDA">
            <w:pPr>
              <w:jc w:val="center"/>
              <w:rPr>
                <w:rFonts w:eastAsia="Calibri" w:cs="Times New Roman"/>
                <w:sz w:val="26"/>
                <w:szCs w:val="26"/>
                <w:lang w:val="kk-KZ"/>
              </w:rPr>
            </w:pPr>
            <w:r w:rsidRPr="00C87DDA">
              <w:rPr>
                <w:rFonts w:eastAsia="Calibri" w:cs="Times New Roman"/>
                <w:noProof/>
                <w:lang w:eastAsia="ru-RU"/>
              </w:rPr>
              <w:drawing>
                <wp:inline distT="0" distB="0" distL="0" distR="0" wp14:anchorId="011C79CE" wp14:editId="3C797FD2">
                  <wp:extent cx="1406525" cy="1406525"/>
                  <wp:effectExtent l="0" t="0" r="3175" b="3175"/>
                  <wp:docPr id="26" name="Рисунок 26" descr="http://qrcoder.ru/code/?https%3A%2F%2Fadilet.zan.kz%2Fkaz%2Fdocs%2FV2000021857&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qrcoder.ru/code/?https%3A%2F%2Fadilet.zan.kz%2Fkaz%2Fdocs%2FV2000021857&amp;4&amp;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779CD095"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55FAED8C"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Арнаулы әлеуметтік қызметтер туралы</w:t>
            </w:r>
          </w:p>
          <w:p w14:paraId="1677F2CC"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Қазақстан Республикасының 2008 жылғы 29 желтоқсандағы N 114-IV Заңы.</w:t>
            </w:r>
          </w:p>
          <w:p w14:paraId="12AA34E8" w14:textId="77777777" w:rsidR="00C87DDA" w:rsidRPr="00C87DDA" w:rsidRDefault="00C87DDA" w:rsidP="00C87DDA">
            <w:pPr>
              <w:jc w:val="both"/>
              <w:rPr>
                <w:rFonts w:eastAsia="Calibri" w:cs="Times New Roman"/>
                <w:sz w:val="26"/>
                <w:szCs w:val="26"/>
                <w:lang w:val="kk-KZ"/>
              </w:rPr>
            </w:pPr>
            <w:r w:rsidRPr="00C87DDA">
              <w:rPr>
                <w:rFonts w:eastAsia="Calibri" w:cs="Times New Roman"/>
                <w:noProof/>
                <w:lang w:eastAsia="ru-RU"/>
              </w:rPr>
              <w:drawing>
                <wp:inline distT="0" distB="0" distL="0" distR="0" wp14:anchorId="1C2966AC" wp14:editId="7B548915">
                  <wp:extent cx="1406525" cy="1406525"/>
                  <wp:effectExtent l="0" t="0" r="3175" b="3175"/>
                  <wp:docPr id="27" name="Рисунок 27" descr="http://qrcoder.ru/code/?https%3A%2F%2Fadilet.zan.kz%2Fkaz%2Fdocs%2FZ080000114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qrcoder.ru/code/?https%3A%2F%2Fadilet.zan.kz%2Fkaz%2Fdocs%2FZ080000114_&amp;4&amp;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r w:rsidR="00C87DDA" w:rsidRPr="00C87DDA" w14:paraId="708AB82A" w14:textId="77777777" w:rsidTr="00A64128">
        <w:tc>
          <w:tcPr>
            <w:tcW w:w="709" w:type="dxa"/>
          </w:tcPr>
          <w:p w14:paraId="270705E3" w14:textId="77777777" w:rsidR="00C87DDA" w:rsidRPr="00C87DDA" w:rsidRDefault="00C87DDA" w:rsidP="00C87DDA">
            <w:pPr>
              <w:numPr>
                <w:ilvl w:val="0"/>
                <w:numId w:val="1"/>
              </w:numPr>
              <w:contextualSpacing/>
              <w:jc w:val="center"/>
              <w:rPr>
                <w:rFonts w:eastAsia="Calibri" w:cs="Times New Roman"/>
                <w:b/>
                <w:i/>
                <w:sz w:val="28"/>
                <w:szCs w:val="28"/>
                <w:lang w:val="kk-KZ"/>
              </w:rPr>
            </w:pPr>
          </w:p>
        </w:tc>
        <w:tc>
          <w:tcPr>
            <w:tcW w:w="4962" w:type="dxa"/>
          </w:tcPr>
          <w:p w14:paraId="537997ED"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"Педагог" кәсіптік стандартын бекіту туралы</w:t>
            </w:r>
          </w:p>
          <w:p w14:paraId="7AC63D5B"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Қазақстан Республикасы Оқу-ағарту министрінің м.а. 2022 жылғы 15 желтоқсандағы № 500 бұйрығы.</w:t>
            </w:r>
          </w:p>
          <w:p w14:paraId="222CB93B" w14:textId="77777777" w:rsidR="00C87DDA" w:rsidRPr="00C87DDA" w:rsidRDefault="00C87DDA" w:rsidP="00C87DDA">
            <w:pPr>
              <w:jc w:val="both"/>
              <w:rPr>
                <w:rFonts w:eastAsia="Calibri" w:cs="Times New Roman"/>
                <w:sz w:val="26"/>
                <w:szCs w:val="26"/>
                <w:lang w:val="kk-KZ"/>
              </w:rPr>
            </w:pPr>
            <w:r w:rsidRPr="00C87DDA">
              <w:rPr>
                <w:rFonts w:eastAsia="Calibri" w:cs="Times New Roman"/>
                <w:noProof/>
                <w:lang w:eastAsia="ru-RU"/>
              </w:rPr>
              <w:drawing>
                <wp:inline distT="0" distB="0" distL="0" distR="0" wp14:anchorId="751BD819" wp14:editId="483E1F75">
                  <wp:extent cx="1406525" cy="1406525"/>
                  <wp:effectExtent l="0" t="0" r="3175" b="3175"/>
                  <wp:docPr id="28" name="Рисунок 28" descr="http://qrcoder.ru/code/?https%3A%2F%2Fadilet.zan.kz%2Fkaz%2Fdocs%2FV2200031149&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qrcoder.ru/code/?https%3A%2F%2Fadilet.zan.kz%2Fkaz%2Fdocs%2FV2200031149&amp;4&amp;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c>
          <w:tcPr>
            <w:tcW w:w="708" w:type="dxa"/>
          </w:tcPr>
          <w:p w14:paraId="28CAD8F0" w14:textId="77777777" w:rsidR="00C87DDA" w:rsidRPr="00C87DDA" w:rsidRDefault="00C87DDA" w:rsidP="00C87DDA">
            <w:pPr>
              <w:numPr>
                <w:ilvl w:val="0"/>
                <w:numId w:val="2"/>
              </w:numPr>
              <w:contextualSpacing/>
              <w:jc w:val="center"/>
              <w:rPr>
                <w:rFonts w:eastAsia="Calibri" w:cs="Times New Roman"/>
                <w:b/>
                <w:i/>
                <w:sz w:val="28"/>
                <w:szCs w:val="28"/>
                <w:lang w:val="kk-KZ"/>
              </w:rPr>
            </w:pPr>
          </w:p>
        </w:tc>
        <w:tc>
          <w:tcPr>
            <w:tcW w:w="4678" w:type="dxa"/>
          </w:tcPr>
          <w:p w14:paraId="08F13420"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Педагог мәртебесі туралы</w:t>
            </w:r>
          </w:p>
          <w:p w14:paraId="2869674C" w14:textId="77777777" w:rsidR="00C87DDA" w:rsidRPr="00C87DDA" w:rsidRDefault="00C87DDA" w:rsidP="00C87DDA">
            <w:pPr>
              <w:jc w:val="both"/>
              <w:rPr>
                <w:rFonts w:eastAsia="Calibri" w:cs="Times New Roman"/>
                <w:sz w:val="26"/>
                <w:szCs w:val="26"/>
                <w:lang w:val="kk-KZ"/>
              </w:rPr>
            </w:pPr>
            <w:r w:rsidRPr="00C87DDA">
              <w:rPr>
                <w:rFonts w:eastAsia="Calibri" w:cs="Times New Roman"/>
                <w:sz w:val="26"/>
                <w:szCs w:val="26"/>
                <w:lang w:val="kk-KZ"/>
              </w:rPr>
              <w:t>Қазақстан Республикасының Заңы 2019 жылғы 27 желтоқсандағы № 293-VІ ҚРЗ.</w:t>
            </w:r>
          </w:p>
          <w:p w14:paraId="6EACA6DF" w14:textId="77777777" w:rsidR="00C87DDA" w:rsidRPr="00C87DDA" w:rsidRDefault="00C87DDA" w:rsidP="00C87DDA">
            <w:pPr>
              <w:jc w:val="both"/>
              <w:rPr>
                <w:rFonts w:eastAsia="Calibri" w:cs="Times New Roman"/>
                <w:sz w:val="26"/>
                <w:szCs w:val="26"/>
                <w:lang w:val="kk-KZ"/>
              </w:rPr>
            </w:pPr>
            <w:r w:rsidRPr="00C87DDA">
              <w:rPr>
                <w:rFonts w:eastAsia="Calibri" w:cs="Times New Roman"/>
                <w:noProof/>
                <w:lang w:eastAsia="ru-RU"/>
              </w:rPr>
              <w:drawing>
                <wp:inline distT="0" distB="0" distL="0" distR="0" wp14:anchorId="1249A665" wp14:editId="2E8130D5">
                  <wp:extent cx="1406525" cy="1406525"/>
                  <wp:effectExtent l="0" t="0" r="3175" b="3175"/>
                  <wp:docPr id="29" name="Рисунок 29" descr="http://qrcoder.ru/code/?https%3A%2F%2Fadilet.zan.kz%2Fkaz%2Fdocs%2FZ1900000293&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qrcoder.ru/code/?https%3A%2F%2Fadilet.zan.kz%2Fkaz%2Fdocs%2FZ1900000293&amp;4&amp;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p>
        </w:tc>
      </w:tr>
    </w:tbl>
    <w:p w14:paraId="14C8068A" w14:textId="77777777" w:rsidR="00C87DDA" w:rsidRPr="00C87DDA" w:rsidRDefault="00C87DDA" w:rsidP="00C87DDA">
      <w:pPr>
        <w:spacing w:after="200" w:line="276" w:lineRule="auto"/>
        <w:jc w:val="center"/>
        <w:rPr>
          <w:rFonts w:eastAsia="Calibri" w:cs="Times New Roman"/>
          <w:b/>
          <w:i/>
          <w:kern w:val="0"/>
          <w:sz w:val="28"/>
          <w:szCs w:val="28"/>
          <w:lang w:val="kk-KZ"/>
          <w14:ligatures w14:val="none"/>
        </w:rPr>
      </w:pPr>
    </w:p>
    <w:p w14:paraId="58AFA988" w14:textId="77777777" w:rsidR="00C87DDA" w:rsidRPr="00C87DDA" w:rsidRDefault="00C87DDA" w:rsidP="00C87DDA">
      <w:pPr>
        <w:spacing w:after="200" w:line="276" w:lineRule="auto"/>
        <w:jc w:val="center"/>
        <w:rPr>
          <w:rFonts w:eastAsia="Calibri" w:cs="Times New Roman"/>
          <w:b/>
          <w:i/>
          <w:kern w:val="0"/>
          <w:sz w:val="28"/>
          <w:szCs w:val="28"/>
          <w:lang w:val="kk-KZ"/>
          <w14:ligatures w14:val="none"/>
        </w:rPr>
      </w:pPr>
    </w:p>
    <w:p w14:paraId="6607B898" w14:textId="77777777" w:rsidR="00C87DDA" w:rsidRPr="00C87DDA" w:rsidRDefault="00C87DDA" w:rsidP="00C87DDA">
      <w:pPr>
        <w:spacing w:after="200" w:line="276" w:lineRule="auto"/>
        <w:jc w:val="both"/>
        <w:rPr>
          <w:rFonts w:eastAsia="Calibri" w:cs="Times New Roman"/>
          <w:b/>
          <w:kern w:val="0"/>
          <w:sz w:val="28"/>
          <w:lang w:val="kk-KZ"/>
          <w14:ligatures w14:val="none"/>
        </w:rPr>
      </w:pPr>
    </w:p>
    <w:p w14:paraId="51419887" w14:textId="77777777" w:rsidR="00C87DDA" w:rsidRPr="00C87DDA" w:rsidRDefault="00C87DDA" w:rsidP="00C87DDA">
      <w:pPr>
        <w:spacing w:after="200" w:line="276" w:lineRule="auto"/>
        <w:rPr>
          <w:rFonts w:ascii="Calibri" w:eastAsia="Calibri" w:hAnsi="Calibri" w:cs="Times New Roman"/>
          <w:kern w:val="0"/>
          <w:sz w:val="22"/>
          <w:lang w:val="kk-KZ"/>
          <w14:ligatures w14:val="none"/>
        </w:rPr>
      </w:pPr>
    </w:p>
    <w:p w14:paraId="0740E1E7" w14:textId="77777777" w:rsidR="00F4671E" w:rsidRDefault="00F4671E"/>
    <w:sectPr w:rsidR="00F4671E" w:rsidSect="00DA309F">
      <w:pgSz w:w="11906" w:h="16838"/>
      <w:pgMar w:top="709"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69C8"/>
    <w:multiLevelType w:val="hybridMultilevel"/>
    <w:tmpl w:val="EF16BD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4F3EBC"/>
    <w:multiLevelType w:val="hybridMultilevel"/>
    <w:tmpl w:val="D6C82EB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8796413">
    <w:abstractNumId w:val="1"/>
  </w:num>
  <w:num w:numId="2" w16cid:durableId="60018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67"/>
    <w:rsid w:val="00267967"/>
    <w:rsid w:val="006A6378"/>
    <w:rsid w:val="00C87DDA"/>
    <w:rsid w:val="00F4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ED317-710E-407D-B032-DEE417CB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DDA"/>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 /><Relationship Id="rId13" Type="http://schemas.openxmlformats.org/officeDocument/2006/relationships/image" Target="media/image9.gif" /><Relationship Id="rId18" Type="http://schemas.openxmlformats.org/officeDocument/2006/relationships/image" Target="media/image14.gif" /><Relationship Id="rId26" Type="http://schemas.openxmlformats.org/officeDocument/2006/relationships/image" Target="media/image22.gif" /><Relationship Id="rId3" Type="http://schemas.openxmlformats.org/officeDocument/2006/relationships/settings" Target="settings.xml" /><Relationship Id="rId21" Type="http://schemas.openxmlformats.org/officeDocument/2006/relationships/image" Target="media/image17.gif" /><Relationship Id="rId7" Type="http://schemas.openxmlformats.org/officeDocument/2006/relationships/image" Target="media/image3.gif" /><Relationship Id="rId12" Type="http://schemas.openxmlformats.org/officeDocument/2006/relationships/image" Target="media/image8.gif" /><Relationship Id="rId17" Type="http://schemas.openxmlformats.org/officeDocument/2006/relationships/image" Target="media/image13.gif" /><Relationship Id="rId25" Type="http://schemas.openxmlformats.org/officeDocument/2006/relationships/image" Target="media/image21.gif" /><Relationship Id="rId2" Type="http://schemas.openxmlformats.org/officeDocument/2006/relationships/styles" Target="styles.xml" /><Relationship Id="rId16" Type="http://schemas.openxmlformats.org/officeDocument/2006/relationships/image" Target="media/image12.gif" /><Relationship Id="rId20" Type="http://schemas.openxmlformats.org/officeDocument/2006/relationships/image" Target="media/image16.gif" /><Relationship Id="rId29" Type="http://schemas.openxmlformats.org/officeDocument/2006/relationships/image" Target="media/image25.gif" /><Relationship Id="rId1" Type="http://schemas.openxmlformats.org/officeDocument/2006/relationships/numbering" Target="numbering.xml" /><Relationship Id="rId6" Type="http://schemas.openxmlformats.org/officeDocument/2006/relationships/image" Target="media/image2.gif" /><Relationship Id="rId11" Type="http://schemas.openxmlformats.org/officeDocument/2006/relationships/image" Target="media/image7.gif" /><Relationship Id="rId24" Type="http://schemas.openxmlformats.org/officeDocument/2006/relationships/image" Target="media/image20.gif" /><Relationship Id="rId32" Type="http://schemas.openxmlformats.org/officeDocument/2006/relationships/theme" Target="theme/theme1.xml" /><Relationship Id="rId5" Type="http://schemas.openxmlformats.org/officeDocument/2006/relationships/image" Target="media/image1.gif" /><Relationship Id="rId15" Type="http://schemas.openxmlformats.org/officeDocument/2006/relationships/image" Target="media/image11.gif" /><Relationship Id="rId23" Type="http://schemas.openxmlformats.org/officeDocument/2006/relationships/image" Target="media/image19.gif" /><Relationship Id="rId28" Type="http://schemas.openxmlformats.org/officeDocument/2006/relationships/image" Target="media/image24.gif" /><Relationship Id="rId10" Type="http://schemas.openxmlformats.org/officeDocument/2006/relationships/image" Target="media/image6.gif" /><Relationship Id="rId19" Type="http://schemas.openxmlformats.org/officeDocument/2006/relationships/image" Target="media/image15.gif"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gif" /><Relationship Id="rId14" Type="http://schemas.openxmlformats.org/officeDocument/2006/relationships/image" Target="media/image10.gif" /><Relationship Id="rId22" Type="http://schemas.openxmlformats.org/officeDocument/2006/relationships/image" Target="media/image18.gif" /><Relationship Id="rId27" Type="http://schemas.openxmlformats.org/officeDocument/2006/relationships/image" Target="media/image23.gif" /><Relationship Id="rId30" Type="http://schemas.openxmlformats.org/officeDocument/2006/relationships/image" Target="media/image26.gi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USER-022</dc:creator>
  <cp:keywords/>
  <dc:description/>
  <cp:lastModifiedBy>77054245571</cp:lastModifiedBy>
  <cp:revision>2</cp:revision>
  <dcterms:created xsi:type="dcterms:W3CDTF">2023-11-24T06:51:00Z</dcterms:created>
  <dcterms:modified xsi:type="dcterms:W3CDTF">2023-11-24T06:51:00Z</dcterms:modified>
</cp:coreProperties>
</file>