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8AD9" w14:textId="77777777" w:rsidR="00E87F73" w:rsidRPr="00E87F73" w:rsidRDefault="00E87F73" w:rsidP="00E87F7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E87F73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Правил изготовления и размещения вывесок с наименованием государственных органов на административных зданиях</w:t>
      </w:r>
    </w:p>
    <w:p w14:paraId="31119221" w14:textId="77777777" w:rsidR="00E87F73" w:rsidRPr="00E87F73" w:rsidRDefault="00E87F73" w:rsidP="00E87F7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Постановление Правительства Республики Казахстан от 22 ноября 2011 года № 1371.</w:t>
      </w:r>
    </w:p>
    <w:p w14:paraId="3F7B25BD" w14:textId="77777777" w:rsidR="00E87F73" w:rsidRPr="00E87F73" w:rsidRDefault="00E87F73" w:rsidP="00E87F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 </w:t>
      </w:r>
      <w:hyperlink r:id="rId5" w:anchor="z0" w:history="1">
        <w:r w:rsidRPr="00E87F7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Законом</w:t>
        </w:r>
      </w:hyperlink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 </w:t>
      </w:r>
      <w:r w:rsidRPr="00E87F73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ПОСТАНОВЛЯЕТ:</w:t>
      </w:r>
    </w:p>
    <w:p w14:paraId="7263A9B6" w14:textId="77777777" w:rsidR="00E87F73" w:rsidRPr="00E87F73" w:rsidRDefault="00E87F73" w:rsidP="00E87F7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 прилагаемые </w:t>
      </w:r>
      <w:hyperlink r:id="rId6" w:anchor="z5" w:history="1">
        <w:r w:rsidRPr="00E87F73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изготовления и размещения вывесок с наименованием государственных органов на административных зданиях.</w:t>
      </w:r>
    </w:p>
    <w:p w14:paraId="74729417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E87F73" w:rsidRPr="00E87F73" w14:paraId="2EB8CF1B" w14:textId="77777777" w:rsidTr="00E87F7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822A0" w14:textId="77777777" w:rsidR="00E87F73" w:rsidRPr="00E87F73" w:rsidRDefault="00E87F73" w:rsidP="00E87F7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87F7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Премьер-Министр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54019" w14:textId="77777777" w:rsidR="00E87F73" w:rsidRPr="00E87F73" w:rsidRDefault="00E87F73" w:rsidP="00E87F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87F73" w:rsidRPr="00E87F73" w14:paraId="53B8CDA6" w14:textId="77777777" w:rsidTr="00E87F7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E185A" w14:textId="77777777" w:rsidR="00E87F73" w:rsidRPr="00E87F73" w:rsidRDefault="00E87F73" w:rsidP="00E87F7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87F7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Республики Казахстан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8EA7F" w14:textId="77777777" w:rsidR="00E87F73" w:rsidRPr="00E87F73" w:rsidRDefault="00E87F73" w:rsidP="00E87F7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87F73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К. Масимов</w:t>
            </w:r>
          </w:p>
        </w:tc>
      </w:tr>
    </w:tbl>
    <w:p w14:paraId="73B63D07" w14:textId="77777777" w:rsidR="00E87F73" w:rsidRPr="00E87F73" w:rsidRDefault="00E87F73" w:rsidP="00E87F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  <w:gridCol w:w="1542"/>
      </w:tblGrid>
      <w:tr w:rsidR="00E87F73" w:rsidRPr="00E87F73" w14:paraId="0AA78539" w14:textId="77777777" w:rsidTr="00E87F7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0250A" w14:textId="77777777" w:rsidR="00E87F73" w:rsidRPr="00E87F73" w:rsidRDefault="00E87F73" w:rsidP="00E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87F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9AEE5" w14:textId="77777777" w:rsidR="00E87F73" w:rsidRPr="00E87F73" w:rsidRDefault="00E87F73" w:rsidP="00E8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4"/>
            <w:bookmarkEnd w:id="0"/>
            <w:r w:rsidRPr="00E87F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Утверждены</w:t>
            </w:r>
            <w:r w:rsidRPr="00E87F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постановлением Правительства</w:t>
            </w:r>
            <w:r w:rsidRPr="00E87F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E87F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22 ноября 2011 года № 1371</w:t>
            </w:r>
          </w:p>
        </w:tc>
      </w:tr>
    </w:tbl>
    <w:p w14:paraId="57AEA31D" w14:textId="77777777" w:rsidR="00E87F73" w:rsidRPr="00E87F73" w:rsidRDefault="00E87F73" w:rsidP="00E87F73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Правила</w:t>
      </w: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изготовления и размещения вывесок с наименованием</w:t>
      </w: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государственных органов на административных зданиях</w:t>
      </w: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bookmarkStart w:id="1" w:name="z6"/>
      <w:bookmarkEnd w:id="1"/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1. Общие положения</w:t>
      </w:r>
    </w:p>
    <w:p w14:paraId="61B46D58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Настоящие Правила изготовления и размещения вывесок с наименованием государственных органов на административных зданиях (далее – Правила) регулируют порядок изготовления и размещения вывесок с наименованием государственных органов на административных зданиях на территории Республики Казахстан.</w:t>
      </w:r>
    </w:p>
    <w:p w14:paraId="61D3B2B1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В настоящих Правилах используются следующие основные понятия:</w:t>
      </w:r>
    </w:p>
    <w:p w14:paraId="117B1575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вывеска с наименованием государственных органов – настенный элемент фасада несущий в себе справочную информацию о наименовании государственного органа;</w:t>
      </w:r>
    </w:p>
    <w:p w14:paraId="39F2E539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2) государственные органы – государственные учреждения, уполномоченные 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Конституцией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законами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 иными нормативными правовыми актами на осуществление от имени государства функций по:</w:t>
      </w:r>
    </w:p>
    <w:p w14:paraId="36508CA1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изданию актов, определяющих общеобязательные правила поведения;</w:t>
      </w:r>
    </w:p>
    <w:p w14:paraId="4B2FDCEC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управлению и регулированию социально значимых общественных отношений;</w:t>
      </w:r>
    </w:p>
    <w:p w14:paraId="063B1AD0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контролю за соблюдением установленных государством общеобязательных правил поведения;</w:t>
      </w:r>
    </w:p>
    <w:p w14:paraId="24803F35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подложка – декоративная рамка для основания вывески.</w:t>
      </w:r>
    </w:p>
    <w:p w14:paraId="67059D15" w14:textId="77777777" w:rsidR="00E87F73" w:rsidRPr="00E87F73" w:rsidRDefault="00E87F73" w:rsidP="00E87F7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2. Изготовление и размещения вывесок</w:t>
      </w:r>
      <w:r w:rsidRPr="00E87F7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  <w:t>с наименованием государственных органов</w:t>
      </w:r>
    </w:p>
    <w:p w14:paraId="5D681DBF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Вывеска должна быть выполнена размером не менее 60 х 80 сантиметров. При необходимости возможно увеличение размеров вывески, при этом должны соблюдаться пропорции 3/4.</w:t>
      </w:r>
    </w:p>
    <w:p w14:paraId="7E4A1089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Вывеска может быть расположена как горизонтально, так и вертикально.</w:t>
      </w:r>
    </w:p>
    <w:p w14:paraId="7A69440A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Вывеска располагается на подложке, толщиной от 1 сантиметра до 4 сантиметров, на подложке располагается вывеска с графической надписью названия государственного органа.</w:t>
      </w:r>
    </w:p>
    <w:p w14:paraId="33641F9B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На вывесках размещается 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Государственный Герб</w:t>
      </w: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Казахстан.</w:t>
      </w:r>
    </w:p>
    <w:p w14:paraId="231D4D69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Герб Республики Казахстан размещается по центру в верхней трети части вывески. Диаметр Государственного Герба Республики Казахстан должен соответствовать следующим соотношениям:</w:t>
      </w:r>
    </w:p>
    <w:p w14:paraId="362F6F4A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случае горизонтального размещения: высота вывески к диаметру герба 1/5;</w:t>
      </w:r>
    </w:p>
    <w:p w14:paraId="54CD41EC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случае вертикального размещения: высота вывески к диаметру герба 1/6.</w:t>
      </w:r>
    </w:p>
    <w:p w14:paraId="6166E4FB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должна быть не менее 3 сантиметров. Фон полотна должен быть синего цвета, а букв золотого цвета.</w:t>
      </w:r>
    </w:p>
    <w:p w14:paraId="436B60C0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По краям вывеска обрамляется рамкой золотого цвета шириной не менее 3 сантиметров.</w:t>
      </w:r>
    </w:p>
    <w:p w14:paraId="096B915A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8. Шрифт букв "Book </w:t>
      </w:r>
      <w:proofErr w:type="spellStart"/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Antiqua</w:t>
      </w:r>
      <w:proofErr w:type="spellEnd"/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".</w:t>
      </w:r>
    </w:p>
    <w:p w14:paraId="7EB3D6E0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9. В случае если государственное учреждение является структурным или подведомственным подразделением центрального, местного представительного и исполнительного органа, то на вывеске необходимо указать наименование государственного органа.</w:t>
      </w:r>
    </w:p>
    <w:p w14:paraId="54473D85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Данная надпись располагается по центру над Государственным Гербом Республики Казахстан. Размер букв надписи составляет не менее 2 сантиметров.</w:t>
      </w:r>
    </w:p>
    <w:p w14:paraId="4C0FF1C1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Наименование государственного органа должно быть изложено на государственном и русском, а при необходимости, и на других языках.</w:t>
      </w:r>
    </w:p>
    <w:p w14:paraId="1ABA5C2C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В случае изготовления и размещения вывесок с наименованием государственного органа на государственном и русском, и на других языках они выполняются в виде разных вывесок, отдельно расположенных друг от друга.</w:t>
      </w:r>
    </w:p>
    <w:p w14:paraId="7A6EBC67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p w14:paraId="053EB302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Место размещения вывески должно информировать о наименовании и месторасположение государственного органа и указывать место входа. Вывеска должна располагаться на фасаде здания в пределах 10 метров от входа в помещение или в пределах помещения, занимаемого государственным органом.</w:t>
      </w:r>
    </w:p>
    <w:p w14:paraId="5166034E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Другие информационные данные, такие как: временной режим работы, расписания приема и фамилии руководителей, недопустимо располагать на вывесках или рядом с наименованием государственного органа.</w:t>
      </w:r>
    </w:p>
    <w:p w14:paraId="5199AE49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Вывески на фасадах должны быть подсвечены в темное время суток.</w:t>
      </w:r>
    </w:p>
    <w:p w14:paraId="0FC01664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Государственный орган осуществляет подготовку, согласование, оформление и установку вывески.</w:t>
      </w:r>
    </w:p>
    <w:p w14:paraId="5727B512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Вывески государственных органов и государственных учреждений меняются в случае изменения официального наименования или подчиненности государственного учреждения, вследствие естественного износа и морально устаревшие вывески, а также по мере необходимости при смене территориального месторасположения (переезда).</w:t>
      </w:r>
    </w:p>
    <w:p w14:paraId="295A5CF7" w14:textId="77777777" w:rsidR="00E87F73" w:rsidRPr="00E87F73" w:rsidRDefault="00E87F73" w:rsidP="00E87F7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E87F73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Вывески должны содержаться государственным органом в надлежащем техническом и эстетическом состоянии на протяжении всего периода эксплуатации.</w:t>
      </w:r>
    </w:p>
    <w:p w14:paraId="4F1FB691" w14:textId="77777777" w:rsidR="00000000" w:rsidRDefault="00000000"/>
    <w:sectPr w:rsidR="00B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1F3"/>
    <w:multiLevelType w:val="multilevel"/>
    <w:tmpl w:val="D54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83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73"/>
    <w:rsid w:val="00041718"/>
    <w:rsid w:val="004749CE"/>
    <w:rsid w:val="00D93D79"/>
    <w:rsid w:val="00E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3051"/>
  <w15:chartTrackingRefBased/>
  <w15:docId w15:val="{D3CB99A8-008E-4361-9E11-79C07E9D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E87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7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87F73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E8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E8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E87F73"/>
    <w:rPr>
      <w:color w:val="0000FF"/>
      <w:u w:val="single"/>
    </w:rPr>
  </w:style>
  <w:style w:type="paragraph" w:customStyle="1" w:styleId="inmobilehidden">
    <w:name w:val="in_mobile_hidden"/>
    <w:basedOn w:val="a"/>
    <w:rsid w:val="00E8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1100001371" TargetMode="External"/><Relationship Id="rId5" Type="http://schemas.openxmlformats.org/officeDocument/2006/relationships/hyperlink" Target="https://adilet.zan.kz/rus/docs/Z010000242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2023-12-20T03:52:00Z</dcterms:created>
  <dcterms:modified xsi:type="dcterms:W3CDTF">2023-12-20T03:53:00Z</dcterms:modified>
</cp:coreProperties>
</file>