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D7" w:rsidRPr="002B7B87" w:rsidRDefault="002B7B87">
      <w:pPr>
        <w:spacing w:after="0"/>
        <w:rPr>
          <w:b/>
          <w:sz w:val="28"/>
          <w:szCs w:val="28"/>
          <w:lang w:val="kk-KZ"/>
        </w:rPr>
      </w:pPr>
      <w:r w:rsidRPr="002B7B87">
        <w:rPr>
          <w:b/>
          <w:sz w:val="28"/>
          <w:szCs w:val="28"/>
          <w:lang w:val="kk-KZ"/>
        </w:rPr>
        <w:t>КГУ   «Общеобразовательная школа  имени Касыма Аманжолова»</w:t>
      </w:r>
    </w:p>
    <w:p w:rsidR="003079D7" w:rsidRPr="000F06C8" w:rsidRDefault="003079D7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3079D7" w:rsidRPr="001543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0"/>
              <w:jc w:val="center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Приложение 2</w:t>
            </w:r>
            <w:r w:rsidRPr="000F06C8">
              <w:rPr>
                <w:lang w:val="ru-RU"/>
              </w:rPr>
              <w:br/>
            </w:r>
            <w:r w:rsidRPr="000F06C8">
              <w:rPr>
                <w:color w:val="000000"/>
                <w:sz w:val="20"/>
                <w:lang w:val="ru-RU"/>
              </w:rPr>
              <w:t>к Критериям оценки</w:t>
            </w:r>
            <w:r w:rsidRPr="000F06C8">
              <w:rPr>
                <w:lang w:val="ru-RU"/>
              </w:rPr>
              <w:br/>
            </w:r>
            <w:r w:rsidRPr="000F06C8">
              <w:rPr>
                <w:color w:val="000000"/>
                <w:sz w:val="20"/>
                <w:lang w:val="ru-RU"/>
              </w:rPr>
              <w:t xml:space="preserve"> организаций образования</w:t>
            </w:r>
          </w:p>
        </w:tc>
      </w:tr>
    </w:tbl>
    <w:p w:rsidR="003079D7" w:rsidRPr="000F06C8" w:rsidRDefault="000F06C8">
      <w:pPr>
        <w:spacing w:after="0"/>
        <w:rPr>
          <w:lang w:val="ru-RU"/>
        </w:rPr>
      </w:pPr>
      <w:bookmarkStart w:id="0" w:name="z124"/>
      <w:r w:rsidRPr="000F06C8">
        <w:rPr>
          <w:b/>
          <w:color w:val="000000"/>
          <w:lang w:val="ru-RU"/>
        </w:rPr>
        <w:t xml:space="preserve"> Критерии для оценивания деятельности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tbl>
      <w:tblPr>
        <w:tblW w:w="901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4394"/>
        <w:gridCol w:w="1886"/>
        <w:gridCol w:w="1560"/>
      </w:tblGrid>
      <w:tr w:rsidR="003079D7" w:rsidTr="000F06C8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Измерители</w:t>
            </w:r>
            <w:proofErr w:type="spellEnd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</w:tr>
      <w:tr w:rsidR="003079D7" w:rsidRPr="001543CC" w:rsidTr="000F06C8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1543CC" w:rsidRDefault="003079D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1543CC" w:rsidRDefault="003079D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079D7" w:rsidRPr="001543CC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Pr="001543CC" w:rsidRDefault="003079D7">
            <w:pPr>
              <w:rPr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Pr="001543CC" w:rsidRDefault="003079D7">
            <w:pPr>
              <w:rPr>
                <w:lang w:val="ru-RU"/>
              </w:rPr>
            </w:pP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1543CC" w:rsidRDefault="003079D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1543CC" w:rsidRDefault="003079D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Pr="001543CC" w:rsidRDefault="003079D7">
            <w:pPr>
              <w:rPr>
                <w:lang w:val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Pr="001543CC" w:rsidRDefault="003079D7">
            <w:pPr>
              <w:rPr>
                <w:lang w:val="ru-RU"/>
              </w:rPr>
            </w:pP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 xml:space="preserve"> 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bookmarkStart w:id="1" w:name="z125"/>
            <w:r w:rsidRPr="000F06C8">
              <w:rPr>
                <w:color w:val="000000"/>
                <w:sz w:val="20"/>
                <w:lang w:val="ru-RU"/>
              </w:rPr>
              <w:t>Для полнокомплектных организаций образования:</w:t>
            </w:r>
          </w:p>
          <w:bookmarkEnd w:id="1"/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общеобразовательные школы, школы-гимназии, школы-лицеи более 45 %, гимназий более 50 %;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Для малокомплектных организаций образования: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общеобразовательные школы более 30 %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128"/>
            <w:r w:rsidRPr="000F06C8">
              <w:rPr>
                <w:color w:val="000000"/>
                <w:sz w:val="20"/>
                <w:lang w:val="ru-RU"/>
              </w:rPr>
              <w:t>Для полнокомплектных организаций образования:</w:t>
            </w:r>
          </w:p>
          <w:bookmarkEnd w:id="2"/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общеобразовательные школы, школы-гимназии, школы-лицеи от 35 до 44 %, гимназий от 40 до 49 %;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lastRenderedPageBreak/>
              <w:t>Для малокомплектных организаций образования: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общеобразовательные школы от 25 до 29 %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131"/>
            <w:r w:rsidRPr="000F06C8">
              <w:rPr>
                <w:color w:val="000000"/>
                <w:sz w:val="20"/>
                <w:lang w:val="ru-RU"/>
              </w:rPr>
              <w:t>Для полнокомплектных организаций образования:</w:t>
            </w:r>
          </w:p>
          <w:bookmarkEnd w:id="3"/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общеобразовательные школы, школы-гимназии, школы-лицеи от 25 до 34 %, гимназий от 30 до 39 %;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Для малокомплектных организаций образования: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общеобразовательные школы от 20 до 24 %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bookmarkStart w:id="4" w:name="z134"/>
            <w:r w:rsidRPr="000F06C8">
              <w:rPr>
                <w:color w:val="000000"/>
                <w:sz w:val="20"/>
                <w:lang w:val="ru-RU"/>
              </w:rPr>
              <w:t>Для полнокомплектных организаций образования:</w:t>
            </w:r>
          </w:p>
          <w:bookmarkEnd w:id="4"/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общеобразовательные школы, школы-гимназии, школы-лицеи менее 25 %, гимназий менее 30 %;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Для малокомплектных организаций образования: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общеобразовательные школы менее 20%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 xml:space="preserve"> 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bookmarkStart w:id="5" w:name="z137"/>
            <w:r w:rsidRPr="000F06C8">
              <w:rPr>
                <w:color w:val="000000"/>
                <w:sz w:val="20"/>
                <w:lang w:val="ru-RU"/>
              </w:rPr>
              <w:t>Для полнокомплектных организаций образования:</w:t>
            </w:r>
          </w:p>
          <w:bookmarkEnd w:id="5"/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 xml:space="preserve">для общеобразовательных школ, школ-гимназии, школ-лицеев более 55 %, для лицеев более 60 %, из них доля </w:t>
            </w:r>
            <w:r w:rsidRPr="000F06C8">
              <w:rPr>
                <w:color w:val="000000"/>
                <w:sz w:val="20"/>
                <w:lang w:val="ru-RU"/>
              </w:rPr>
              <w:lastRenderedPageBreak/>
              <w:t>педагогов естественно-математического направления более 50 %, для гимназий более 60 %, из них доля педагогов общественно-гуманитарного направления более 50 %,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для специализированных организаций образования для одаренных лиц более 65 %,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Для малокомплектных организаций образования: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общеобразовательные школы более 35 %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bookmarkStart w:id="6" w:name="z141"/>
            <w:r w:rsidRPr="000F06C8">
              <w:rPr>
                <w:color w:val="000000"/>
                <w:sz w:val="20"/>
                <w:lang w:val="ru-RU"/>
              </w:rPr>
              <w:t>Для полнокомплектных организаций образования:</w:t>
            </w:r>
          </w:p>
          <w:bookmarkEnd w:id="6"/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 xml:space="preserve">общеобразовательные школы, школы-гимназии, школы-лицеи от 45 % до 54 %, лицеи от 50 % до 59 %, из них доля педагогов </w:t>
            </w:r>
            <w:r w:rsidRPr="000F06C8">
              <w:rPr>
                <w:color w:val="000000"/>
                <w:sz w:val="20"/>
                <w:lang w:val="ru-RU"/>
              </w:rPr>
              <w:lastRenderedPageBreak/>
              <w:t>естественно-математического направления от 40 % до 49 %,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гимназий от 50 % до 59 %, из них доля педагогов общественно-гуманитарного направления от 40 % до 49 %, специализированные организации образования для одаренных лиц от 55 % до 64 %,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Для малокомплектных организаций образования: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общеобразовательные школы от 30% до 34 %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bookmarkStart w:id="7" w:name="z145"/>
            <w:r w:rsidRPr="000F06C8">
              <w:rPr>
                <w:color w:val="000000"/>
                <w:sz w:val="20"/>
                <w:lang w:val="ru-RU"/>
              </w:rPr>
              <w:t>Для полнокомплектных организаций образования:</w:t>
            </w:r>
          </w:p>
          <w:bookmarkEnd w:id="7"/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 xml:space="preserve">общеобразовательные школы, школы-гимназии, школы-лицеи от 35% до 44 %, лицеи от 40 % до 49 %, из них доля педагогов </w:t>
            </w:r>
            <w:r w:rsidRPr="000F06C8">
              <w:rPr>
                <w:color w:val="000000"/>
                <w:sz w:val="20"/>
                <w:lang w:val="ru-RU"/>
              </w:rPr>
              <w:lastRenderedPageBreak/>
              <w:t>естественно-математического направления от 30 % до 39 %,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гимназий от 40 % до 49 %, из них доля педагогов общественно-гуманитарного направления от 30 % до 39 %, специализированные организации образования для одаренных лиц от 45 % до 54 %,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Для малокомплектных организаций образования: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общеобразовательные школы от 25 до 29 %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bookmarkStart w:id="8" w:name="z149"/>
            <w:r w:rsidRPr="000F06C8">
              <w:rPr>
                <w:color w:val="000000"/>
                <w:sz w:val="20"/>
                <w:lang w:val="ru-RU"/>
              </w:rPr>
              <w:t>Для полнокомплектных организаций образования:</w:t>
            </w:r>
          </w:p>
          <w:bookmarkEnd w:id="8"/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общеобразовательные школы, школы-гимназии, школы-лицеи менее 35%, лицеи менее 40 %, из них доля педагогов естественно-</w:t>
            </w:r>
            <w:r w:rsidRPr="000F06C8">
              <w:rPr>
                <w:color w:val="000000"/>
                <w:sz w:val="20"/>
                <w:lang w:val="ru-RU"/>
              </w:rPr>
              <w:lastRenderedPageBreak/>
              <w:t>математического направления менее 30%,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 xml:space="preserve">гимназий менее 40 %, из них доля педагогов общественно-гуманитарного направления менее 30 </w:t>
            </w:r>
            <w:proofErr w:type="gramStart"/>
            <w:r w:rsidRPr="000F06C8">
              <w:rPr>
                <w:color w:val="000000"/>
                <w:sz w:val="20"/>
                <w:lang w:val="ru-RU"/>
              </w:rPr>
              <w:t>% ,</w:t>
            </w:r>
            <w:proofErr w:type="gramEnd"/>
            <w:r w:rsidRPr="000F06C8">
              <w:rPr>
                <w:color w:val="000000"/>
                <w:sz w:val="20"/>
                <w:lang w:val="ru-RU"/>
              </w:rPr>
              <w:t xml:space="preserve"> специализированные организации образования для одаренных лиц менее 45 %,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Для малокомплектных организаций образования:</w:t>
            </w:r>
          </w:p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общеобразовательные школы менее 25%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 xml:space="preserve"> Оснащенность оборудованием и мебелью организаций образования в соответствии с приказом 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 xml:space="preserve"> 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 приказу Министра образования и науки Республики </w:t>
            </w:r>
            <w:r w:rsidRPr="000F06C8">
              <w:rPr>
                <w:color w:val="000000"/>
                <w:sz w:val="20"/>
                <w:lang w:val="ru-RU"/>
              </w:rPr>
              <w:lastRenderedPageBreak/>
              <w:t>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80 %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 xml:space="preserve"> 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 19 января 2016 года № 44 (зарегистрирован в Реестре государственной регистрации нормативных правовых актов под № 13070),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95 - 99 %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95 - 99 %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Результаты обучения (оценка качества знаний, умений и навыков)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по итогам компьютерного тестирования доля положительных ответов по всем тестируемым направлениям составляет от 85 % до 100 %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по итогам компьютерного тестирования доля положительных ответов по всем тестируемым направлениям составляет от 65 % до 84 %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по итогам компьютерного тестирования доля положительных ответов по всем тестируемым направлениям составляет от 40% до 64 %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 xml:space="preserve">по итогам компьютерного тестирования доля </w:t>
            </w:r>
            <w:r w:rsidRPr="000F06C8">
              <w:rPr>
                <w:color w:val="000000"/>
                <w:sz w:val="20"/>
                <w:lang w:val="ru-RU"/>
              </w:rPr>
              <w:lastRenderedPageBreak/>
              <w:t>положительных ответов по всем тестируемым направлениям составляет менее 40 %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от 80 % до 100% респондентов удовлетворены уровнем предоставляемых образовательных услуг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от 65% до 79 % респондентов удовлетворены уровнем предоставляемых образовательных услуг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от 50 % до 64 % респондентов удовлетворены уровнем предоставляемых образовательных услуг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менее 50 % респондентов удовлетворены уровнем предоставляемых образовательных услуг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3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 xml:space="preserve"> Анализ результатов опроса родителей (законных представителей) 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от 80 % до 100% респондентов удовлетворены уровнем подготовки обучающихся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от 65% до 79 % респондентов удовлетворены уровнем подготовки обучающихся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0F0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079D7" w:rsidTr="000F06C8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от 50 % до 64 % респондентов удовлетворены уровнем подготовки обучающихся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3079D7" w:rsidTr="002B7B87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4" w:space="0" w:color="auto"/>
              <w:right w:val="single" w:sz="5" w:space="0" w:color="CFCFCF"/>
            </w:tcBorders>
          </w:tcPr>
          <w:p w:rsidR="003079D7" w:rsidRDefault="003079D7"/>
        </w:tc>
        <w:tc>
          <w:tcPr>
            <w:tcW w:w="4394" w:type="dxa"/>
            <w:vMerge/>
            <w:tcBorders>
              <w:top w:val="nil"/>
              <w:left w:val="single" w:sz="5" w:space="0" w:color="CFCFCF"/>
              <w:bottom w:val="single" w:sz="4" w:space="0" w:color="auto"/>
              <w:right w:val="single" w:sz="5" w:space="0" w:color="CFCFCF"/>
            </w:tcBorders>
          </w:tcPr>
          <w:p w:rsidR="003079D7" w:rsidRDefault="003079D7"/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Pr="000F06C8" w:rsidRDefault="000F06C8">
            <w:pPr>
              <w:spacing w:after="20"/>
              <w:ind w:left="20"/>
              <w:jc w:val="both"/>
              <w:rPr>
                <w:lang w:val="ru-RU"/>
              </w:rPr>
            </w:pPr>
            <w:r w:rsidRPr="000F06C8">
              <w:rPr>
                <w:color w:val="000000"/>
                <w:sz w:val="20"/>
                <w:lang w:val="ru-RU"/>
              </w:rPr>
              <w:t>менее 50 % респондентов удовлетворены уровнем подготовки обучающихся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9D7" w:rsidRDefault="003079D7">
            <w:pPr>
              <w:spacing w:after="20"/>
              <w:ind w:left="20"/>
              <w:jc w:val="both"/>
            </w:pPr>
          </w:p>
        </w:tc>
      </w:tr>
      <w:tr w:rsidR="002B7B87" w:rsidTr="002B7B87">
        <w:trPr>
          <w:trHeight w:val="30"/>
          <w:tblCellSpacing w:w="0" w:type="auto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87" w:rsidRDefault="002B7B87">
            <w:bookmarkStart w:id="9" w:name="_GoBack" w:colFirst="1" w:colLast="3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87" w:rsidRPr="002B7B87" w:rsidRDefault="002B7B87">
            <w:pPr>
              <w:rPr>
                <w:b/>
                <w:lang w:val="kk-KZ"/>
              </w:rPr>
            </w:pPr>
            <w:r w:rsidRPr="002B7B87">
              <w:rPr>
                <w:b/>
                <w:lang w:val="kk-KZ"/>
              </w:rPr>
              <w:t>ИТОГО    БАЛЛОВ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B87" w:rsidRPr="002B7B87" w:rsidRDefault="002B7B87">
            <w:pPr>
              <w:spacing w:after="20"/>
              <w:ind w:left="2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B87" w:rsidRPr="002B7B87" w:rsidRDefault="002B7B87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r w:rsidRPr="002B7B87">
              <w:rPr>
                <w:b/>
                <w:sz w:val="28"/>
                <w:szCs w:val="28"/>
                <w:lang w:val="kk-KZ"/>
              </w:rPr>
              <w:t>43</w:t>
            </w:r>
          </w:p>
        </w:tc>
      </w:tr>
    </w:tbl>
    <w:p w:rsidR="001543CC" w:rsidRDefault="001543CC" w:rsidP="001543CC">
      <w:pPr>
        <w:spacing w:after="0"/>
        <w:rPr>
          <w:color w:val="000000"/>
          <w:sz w:val="28"/>
          <w:lang w:val="ru-RU"/>
        </w:rPr>
      </w:pPr>
      <w:bookmarkStart w:id="10" w:name="z153"/>
      <w:bookmarkEnd w:id="9"/>
      <w:r>
        <w:rPr>
          <w:color w:val="000000"/>
          <w:sz w:val="28"/>
        </w:rPr>
        <w:t>     </w:t>
      </w:r>
      <w:r w:rsidR="000F06C8" w:rsidRPr="001543CC">
        <w:rPr>
          <w:color w:val="000000"/>
          <w:sz w:val="28"/>
          <w:lang w:val="ru-RU"/>
        </w:rPr>
        <w:t xml:space="preserve">Руководитель организации образования </w:t>
      </w:r>
    </w:p>
    <w:p w:rsidR="003079D7" w:rsidRPr="001543CC" w:rsidRDefault="001543CC" w:rsidP="001543CC">
      <w:pPr>
        <w:spacing w:after="0"/>
        <w:rPr>
          <w:lang w:val="ru-RU"/>
        </w:rPr>
      </w:pPr>
      <w:r>
        <w:rPr>
          <w:color w:val="000000"/>
          <w:sz w:val="28"/>
          <w:u w:val="single"/>
          <w:lang w:val="kk-KZ"/>
        </w:rPr>
        <w:t xml:space="preserve">                                                                     </w:t>
      </w:r>
      <w:r w:rsidRPr="001543CC">
        <w:rPr>
          <w:color w:val="000000"/>
          <w:sz w:val="28"/>
          <w:u w:val="single"/>
          <w:lang w:val="kk-KZ"/>
        </w:rPr>
        <w:t>Оразаев М.А.</w:t>
      </w:r>
    </w:p>
    <w:bookmarkEnd w:id="10"/>
    <w:p w:rsidR="003079D7" w:rsidRPr="001543CC" w:rsidRDefault="000F06C8" w:rsidP="001543CC">
      <w:pPr>
        <w:spacing w:after="0"/>
        <w:rPr>
          <w:lang w:val="ru-RU"/>
        </w:rPr>
      </w:pPr>
      <w:r w:rsidRPr="001543CC">
        <w:rPr>
          <w:color w:val="000000"/>
          <w:lang w:val="ru-RU"/>
        </w:rPr>
        <w:t xml:space="preserve"> </w:t>
      </w:r>
      <w:r w:rsidRPr="001543CC">
        <w:rPr>
          <w:color w:val="000000"/>
        </w:rPr>
        <w:t>     </w:t>
      </w:r>
      <w:r w:rsidRPr="001543CC">
        <w:rPr>
          <w:color w:val="000000"/>
          <w:lang w:val="ru-RU"/>
        </w:rPr>
        <w:t xml:space="preserve"> </w:t>
      </w:r>
      <w:r w:rsidRPr="001543CC">
        <w:rPr>
          <w:color w:val="000000"/>
        </w:rPr>
        <w:t>     </w:t>
      </w:r>
      <w:r w:rsidRPr="001543CC">
        <w:rPr>
          <w:color w:val="000000"/>
          <w:lang w:val="ru-RU"/>
        </w:rPr>
        <w:t xml:space="preserve"> </w:t>
      </w:r>
      <w:r w:rsidRPr="001543CC">
        <w:rPr>
          <w:color w:val="000000"/>
        </w:rPr>
        <w:t>     </w:t>
      </w:r>
      <w:r w:rsidRPr="001543CC">
        <w:rPr>
          <w:color w:val="000000"/>
          <w:lang w:val="ru-RU"/>
        </w:rPr>
        <w:t xml:space="preserve"> </w:t>
      </w:r>
      <w:r w:rsidRPr="001543CC">
        <w:rPr>
          <w:color w:val="000000"/>
        </w:rPr>
        <w:t>     </w:t>
      </w:r>
      <w:r w:rsidRPr="001543CC">
        <w:rPr>
          <w:color w:val="000000"/>
          <w:lang w:val="ru-RU"/>
        </w:rPr>
        <w:t xml:space="preserve"> </w:t>
      </w:r>
      <w:r w:rsidRPr="001543CC">
        <w:rPr>
          <w:color w:val="000000"/>
        </w:rPr>
        <w:t>     </w:t>
      </w:r>
      <w:r w:rsidRPr="001543CC">
        <w:rPr>
          <w:color w:val="000000"/>
          <w:lang w:val="ru-RU"/>
        </w:rPr>
        <w:t xml:space="preserve"> </w:t>
      </w:r>
      <w:r w:rsidRPr="001543CC">
        <w:rPr>
          <w:color w:val="000000"/>
        </w:rPr>
        <w:t>     </w:t>
      </w:r>
      <w:r w:rsidRPr="001543CC">
        <w:rPr>
          <w:color w:val="000000"/>
          <w:lang w:val="ru-RU"/>
        </w:rPr>
        <w:t xml:space="preserve"> (Фамилия, имя, отчество (при наличии) (подпись)</w:t>
      </w:r>
    </w:p>
    <w:sectPr w:rsidR="003079D7" w:rsidRPr="001543C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79D7"/>
    <w:rsid w:val="000F06C8"/>
    <w:rsid w:val="001543CC"/>
    <w:rsid w:val="002B7B87"/>
    <w:rsid w:val="0030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F3FB"/>
  <w15:docId w15:val="{07B4A02F-FEF0-4C4D-88B0-ACE73DD4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5</cp:revision>
  <dcterms:created xsi:type="dcterms:W3CDTF">2023-11-22T04:30:00Z</dcterms:created>
  <dcterms:modified xsi:type="dcterms:W3CDTF">2023-11-22T07:35:00Z</dcterms:modified>
</cp:coreProperties>
</file>