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140"/>
        <w:gridCol w:w="3986"/>
        <w:gridCol w:w="4096"/>
      </w:tblGrid>
      <w:tr w:rsidR="006D0EC9" w:rsidTr="00BC5D5A">
        <w:trPr>
          <w:trHeight w:val="11274"/>
        </w:trPr>
        <w:tc>
          <w:tcPr>
            <w:tcW w:w="4248" w:type="dxa"/>
          </w:tcPr>
          <w:p w:rsidR="006D0EC9" w:rsidRDefault="006D0EC9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6D0EC9" w:rsidRDefault="006D0EC9" w:rsidP="00EC687C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EC687C" w:rsidP="00EC687C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CF8089" wp14:editId="5682FC6F">
                  <wp:extent cx="1359535" cy="787400"/>
                  <wp:effectExtent l="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spacing w:before="6"/>
              <w:rPr>
                <w:rFonts w:ascii="Times New Roman"/>
              </w:rPr>
            </w:pPr>
          </w:p>
          <w:p w:rsidR="006D0EC9" w:rsidRDefault="00BC5D5A">
            <w:pPr>
              <w:pStyle w:val="TableParagraph"/>
              <w:spacing w:before="1"/>
              <w:ind w:left="206" w:right="20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pacing w:val="-2"/>
                <w:sz w:val="32"/>
              </w:rPr>
              <w:t>ПАМЯТКА</w:t>
            </w:r>
          </w:p>
          <w:p w:rsidR="006D0EC9" w:rsidRDefault="006D0EC9">
            <w:pPr>
              <w:pStyle w:val="TableParagraph"/>
              <w:rPr>
                <w:rFonts w:ascii="Times New Roman"/>
                <w:sz w:val="32"/>
              </w:rPr>
            </w:pPr>
          </w:p>
          <w:p w:rsidR="006D0EC9" w:rsidRDefault="00BC5D5A">
            <w:pPr>
              <w:pStyle w:val="TableParagraph"/>
              <w:spacing w:before="1"/>
              <w:ind w:left="124" w:firstLine="657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для подростков по профилактике</w:t>
            </w:r>
            <w:r>
              <w:rPr>
                <w:rFonts w:ascii="Times New Roman" w:hAnsi="Times New Roman"/>
                <w:b/>
                <w:spacing w:val="-20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наркомании</w:t>
            </w:r>
          </w:p>
          <w:p w:rsidR="00EC687C" w:rsidRPr="00EC687C" w:rsidRDefault="00EC687C" w:rsidP="00EC687C">
            <w:pPr>
              <w:widowControl/>
              <w:shd w:val="clear" w:color="auto" w:fill="FFFFFF"/>
              <w:autoSpaceDE/>
              <w:autoSpaceDN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36"/>
                <w:szCs w:val="48"/>
                <w:u w:val="single"/>
                <w:lang w:eastAsia="ru-RU"/>
              </w:rPr>
            </w:pPr>
            <w:r w:rsidRPr="00EC687C"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36"/>
                <w:szCs w:val="48"/>
                <w:u w:val="single"/>
                <w:lang w:eastAsia="ru-RU"/>
              </w:rPr>
              <w:t>«Спасём жизнь вместе!»</w:t>
            </w:r>
          </w:p>
          <w:p w:rsidR="00EC687C" w:rsidRDefault="00EC687C">
            <w:pPr>
              <w:pStyle w:val="TableParagraph"/>
              <w:spacing w:before="1"/>
              <w:ind w:left="124" w:firstLine="657"/>
              <w:rPr>
                <w:rFonts w:ascii="Times New Roman" w:hAnsi="Times New Roman"/>
                <w:b/>
                <w:sz w:val="32"/>
              </w:rPr>
            </w:pPr>
          </w:p>
          <w:p w:rsidR="006D0EC9" w:rsidRDefault="006D0EC9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6D0EC9" w:rsidRDefault="00BC5D5A">
            <w:pPr>
              <w:pStyle w:val="TableParagraph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A1B011E" wp14:editId="7906D115">
                  <wp:extent cx="2506895" cy="295351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895" cy="29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spacing w:before="8"/>
              <w:rPr>
                <w:rFonts w:ascii="Times New Roman"/>
                <w:sz w:val="47"/>
              </w:rPr>
            </w:pPr>
          </w:p>
          <w:p w:rsidR="00EC687C" w:rsidRPr="00EC687C" w:rsidRDefault="00BC5D5A" w:rsidP="00EC687C">
            <w:pPr>
              <w:pStyle w:val="TableParagraph"/>
              <w:ind w:left="194" w:right="188" w:firstLine="5"/>
              <w:jc w:val="center"/>
              <w:rPr>
                <w:color w:val="000000"/>
                <w:szCs w:val="21"/>
                <w:u w:val="single"/>
              </w:rPr>
            </w:pPr>
            <w:r w:rsidRPr="00EC687C">
              <w:rPr>
                <w:rFonts w:ascii="Times New Roman" w:hAnsi="Times New Roman"/>
                <w:b/>
                <w:sz w:val="32"/>
                <w:u w:val="single"/>
              </w:rPr>
              <w:t>Сообщи, где «продают смерть»</w:t>
            </w:r>
            <w:r w:rsidRPr="00EC687C">
              <w:rPr>
                <w:rFonts w:ascii="Times New Roman" w:hAnsi="Times New Roman"/>
                <w:b/>
                <w:spacing w:val="-12"/>
                <w:sz w:val="32"/>
                <w:u w:val="single"/>
              </w:rPr>
              <w:t xml:space="preserve"> </w:t>
            </w:r>
          </w:p>
          <w:p w:rsidR="006D0EC9" w:rsidRPr="00EC687C" w:rsidRDefault="006D0EC9">
            <w:pPr>
              <w:pStyle w:val="TableParagraph"/>
              <w:spacing w:before="2"/>
              <w:ind w:left="206" w:right="200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</w:tc>
        <w:tc>
          <w:tcPr>
            <w:tcW w:w="4140" w:type="dxa"/>
          </w:tcPr>
          <w:p w:rsidR="006D0EC9" w:rsidRPr="0098053B" w:rsidRDefault="00BC5D5A">
            <w:pPr>
              <w:pStyle w:val="TableParagraph"/>
              <w:spacing w:line="559" w:lineRule="exact"/>
              <w:ind w:left="456"/>
              <w:rPr>
                <w:rFonts w:ascii="Times New Roman" w:hAnsi="Times New Roman" w:cs="Times New Roman"/>
                <w:b/>
                <w:color w:val="C00000"/>
                <w:sz w:val="42"/>
                <w:u w:val="single"/>
              </w:rPr>
            </w:pPr>
            <w:r w:rsidRPr="0098053B">
              <w:rPr>
                <w:rFonts w:ascii="Times New Roman" w:hAnsi="Times New Roman" w:cs="Times New Roman"/>
                <w:b/>
                <w:color w:val="C00000"/>
                <w:spacing w:val="-2"/>
                <w:sz w:val="42"/>
                <w:u w:val="single"/>
              </w:rPr>
              <w:t>НАРКОМАНИЯ</w:t>
            </w:r>
          </w:p>
          <w:p w:rsidR="006D0EC9" w:rsidRDefault="00BC5D5A">
            <w:pPr>
              <w:pStyle w:val="TableParagraph"/>
              <w:spacing w:before="3" w:line="230" w:lineRule="auto"/>
              <w:ind w:left="1904" w:hanging="1280"/>
              <w:rPr>
                <w:rFonts w:ascii="Arial Black" w:hAnsi="Arial Black"/>
                <w:i/>
                <w:sz w:val="23"/>
              </w:rPr>
            </w:pPr>
            <w:r>
              <w:rPr>
                <w:rFonts w:ascii="Arial Black" w:hAnsi="Arial Black"/>
                <w:i/>
                <w:w w:val="95"/>
                <w:sz w:val="23"/>
              </w:rPr>
              <w:t>происходит</w:t>
            </w:r>
            <w:r>
              <w:rPr>
                <w:rFonts w:ascii="Arial Black" w:hAnsi="Arial Black"/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rFonts w:ascii="Arial Black" w:hAnsi="Arial Black"/>
                <w:i/>
                <w:w w:val="95"/>
                <w:sz w:val="23"/>
              </w:rPr>
              <w:t>от</w:t>
            </w:r>
            <w:r>
              <w:rPr>
                <w:rFonts w:ascii="Arial Black" w:hAnsi="Arial Black"/>
                <w:i/>
                <w:spacing w:val="-10"/>
                <w:w w:val="95"/>
                <w:sz w:val="23"/>
              </w:rPr>
              <w:t xml:space="preserve"> </w:t>
            </w:r>
            <w:r>
              <w:rPr>
                <w:rFonts w:ascii="Arial Black" w:hAnsi="Arial Black"/>
                <w:i/>
                <w:w w:val="95"/>
                <w:sz w:val="23"/>
              </w:rPr>
              <w:t xml:space="preserve">греческих </w:t>
            </w:r>
            <w:r>
              <w:rPr>
                <w:rFonts w:ascii="Arial Black" w:hAnsi="Arial Black"/>
                <w:i/>
                <w:spacing w:val="-4"/>
                <w:sz w:val="23"/>
              </w:rPr>
              <w:t>слов</w:t>
            </w:r>
            <w:r w:rsidR="00EC687C">
              <w:rPr>
                <w:rFonts w:ascii="Arial Black" w:hAnsi="Arial Black"/>
                <w:i/>
                <w:spacing w:val="-4"/>
                <w:sz w:val="23"/>
              </w:rPr>
              <w:t>:</w:t>
            </w:r>
          </w:p>
          <w:p w:rsidR="00EC687C" w:rsidRDefault="00BC5D5A" w:rsidP="00EC687C">
            <w:pPr>
              <w:pStyle w:val="TableParagraph"/>
              <w:spacing w:line="439" w:lineRule="exact"/>
              <w:ind w:left="173"/>
              <w:rPr>
                <w:rFonts w:ascii="Times New Roman" w:hAnsi="Times New Roman" w:cs="Times New Roman"/>
                <w:b/>
                <w:color w:val="548DD4" w:themeColor="text2" w:themeTint="99"/>
                <w:spacing w:val="-23"/>
                <w:w w:val="95"/>
                <w:sz w:val="28"/>
                <w:u w:val="single"/>
              </w:rPr>
            </w:pPr>
            <w:proofErr w:type="spellStart"/>
            <w:r w:rsidRPr="00EC687C">
              <w:rPr>
                <w:rFonts w:ascii="Times New Roman" w:hAnsi="Times New Roman" w:cs="Times New Roman"/>
                <w:color w:val="C00000"/>
                <w:w w:val="95"/>
                <w:sz w:val="36"/>
              </w:rPr>
              <w:t>narke</w:t>
            </w:r>
            <w:proofErr w:type="spellEnd"/>
            <w:r w:rsidRPr="00EC687C">
              <w:rPr>
                <w:rFonts w:ascii="Times New Roman" w:hAnsi="Times New Roman" w:cs="Times New Roman"/>
                <w:color w:val="C00000"/>
                <w:spacing w:val="7"/>
                <w:sz w:val="33"/>
              </w:rPr>
              <w:t xml:space="preserve"> </w:t>
            </w:r>
            <w:r w:rsidRPr="00EC687C">
              <w:rPr>
                <w:rFonts w:ascii="Times New Roman" w:hAnsi="Times New Roman" w:cs="Times New Roman"/>
                <w:color w:val="17365D" w:themeColor="text2" w:themeShade="BF"/>
                <w:spacing w:val="-10"/>
                <w:sz w:val="33"/>
              </w:rPr>
              <w:t>–</w:t>
            </w:r>
            <w:r w:rsidR="00EC687C" w:rsidRPr="00EC687C">
              <w:rPr>
                <w:rFonts w:ascii="Times New Roman" w:hAnsi="Times New Roman" w:cs="Times New Roman"/>
                <w:color w:val="17365D" w:themeColor="text2" w:themeShade="BF"/>
                <w:sz w:val="33"/>
              </w:rPr>
              <w:t xml:space="preserve"> </w:t>
            </w:r>
            <w:r w:rsidRPr="00EC687C">
              <w:rPr>
                <w:rFonts w:ascii="Times New Roman" w:hAnsi="Times New Roman" w:cs="Times New Roman"/>
                <w:b/>
                <w:color w:val="548DD4" w:themeColor="text2" w:themeTint="99"/>
                <w:w w:val="95"/>
                <w:sz w:val="28"/>
                <w:u w:val="single"/>
              </w:rPr>
              <w:t>«оцепенение»</w:t>
            </w:r>
            <w:r w:rsidRPr="00EC687C">
              <w:rPr>
                <w:rFonts w:ascii="Times New Roman" w:hAnsi="Times New Roman" w:cs="Times New Roman"/>
                <w:b/>
                <w:color w:val="548DD4" w:themeColor="text2" w:themeTint="99"/>
                <w:spacing w:val="-23"/>
                <w:w w:val="95"/>
                <w:sz w:val="24"/>
                <w:u w:val="single"/>
              </w:rPr>
              <w:t xml:space="preserve"> </w:t>
            </w:r>
          </w:p>
          <w:p w:rsidR="006D0EC9" w:rsidRPr="00EC687C" w:rsidRDefault="00BC5D5A" w:rsidP="00EC687C">
            <w:pPr>
              <w:pStyle w:val="TableParagraph"/>
              <w:spacing w:line="439" w:lineRule="exact"/>
              <w:ind w:left="173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u w:val="single"/>
              </w:rPr>
            </w:pPr>
            <w:proofErr w:type="spellStart"/>
            <w:r w:rsidRPr="00EC687C">
              <w:rPr>
                <w:rFonts w:ascii="Times New Roman" w:hAnsi="Times New Roman" w:cs="Times New Roman"/>
                <w:color w:val="C00000"/>
                <w:sz w:val="36"/>
              </w:rPr>
              <w:t>mania</w:t>
            </w:r>
            <w:proofErr w:type="spellEnd"/>
            <w:r w:rsidRPr="00EC687C">
              <w:rPr>
                <w:rFonts w:ascii="Times New Roman" w:hAnsi="Times New Roman" w:cs="Times New Roman"/>
                <w:color w:val="17365D" w:themeColor="text2" w:themeShade="BF"/>
                <w:sz w:val="33"/>
              </w:rPr>
              <w:t xml:space="preserve"> –</w:t>
            </w:r>
            <w:r w:rsidR="00EC687C" w:rsidRPr="00EC687C">
              <w:rPr>
                <w:rFonts w:ascii="Times New Roman" w:hAnsi="Times New Roman" w:cs="Times New Roman"/>
                <w:color w:val="17365D" w:themeColor="text2" w:themeShade="BF"/>
                <w:sz w:val="33"/>
              </w:rPr>
              <w:t xml:space="preserve"> </w:t>
            </w:r>
            <w:r w:rsidRPr="00EC687C">
              <w:rPr>
                <w:rFonts w:ascii="Times New Roman" w:hAnsi="Times New Roman" w:cs="Times New Roman"/>
                <w:b/>
                <w:color w:val="548DD4" w:themeColor="text2" w:themeTint="99"/>
                <w:spacing w:val="-2"/>
                <w:w w:val="90"/>
                <w:sz w:val="28"/>
                <w:u w:val="single"/>
              </w:rPr>
              <w:t xml:space="preserve">«бешенство, </w:t>
            </w:r>
            <w:r w:rsidRPr="00EC687C">
              <w:rPr>
                <w:rFonts w:ascii="Times New Roman" w:hAnsi="Times New Roman" w:cs="Times New Roman"/>
                <w:b/>
                <w:color w:val="548DD4" w:themeColor="text2" w:themeTint="99"/>
                <w:spacing w:val="-2"/>
                <w:sz w:val="28"/>
                <w:u w:val="single"/>
              </w:rPr>
              <w:t>безумие»</w:t>
            </w:r>
          </w:p>
          <w:p w:rsidR="00EC687C" w:rsidRPr="00EC687C" w:rsidRDefault="00EC687C">
            <w:pPr>
              <w:pStyle w:val="TableParagraph"/>
              <w:spacing w:line="228" w:lineRule="auto"/>
              <w:ind w:left="360"/>
              <w:rPr>
                <w:rFonts w:ascii="Times New Roman" w:hAnsi="Times New Roman" w:cs="Times New Roman"/>
                <w:i/>
                <w:color w:val="17365D" w:themeColor="text2" w:themeShade="BF"/>
                <w:sz w:val="38"/>
              </w:rPr>
            </w:pPr>
          </w:p>
          <w:p w:rsidR="006D0EC9" w:rsidRPr="00EC687C" w:rsidRDefault="00BC5D5A" w:rsidP="00EC687C">
            <w:pPr>
              <w:pStyle w:val="TableParagraph"/>
              <w:tabs>
                <w:tab w:val="left" w:pos="2279"/>
              </w:tabs>
              <w:spacing w:line="276" w:lineRule="auto"/>
              <w:ind w:left="173"/>
              <w:rPr>
                <w:rFonts w:ascii="Times New Roman" w:hAnsi="Times New Roman" w:cs="Times New Roman"/>
                <w:sz w:val="28"/>
              </w:rPr>
            </w:pPr>
            <w:r w:rsidRPr="00EC687C">
              <w:rPr>
                <w:rFonts w:ascii="Times New Roman" w:hAnsi="Times New Roman" w:cs="Times New Roman"/>
                <w:sz w:val="28"/>
              </w:rPr>
              <w:t xml:space="preserve">Наркомания, как правило, сочетается с алкоголизмом. С одной стороны, те молодые люди, которые начинают в школьные годы </w:t>
            </w:r>
            <w:r w:rsidRPr="00EC687C">
              <w:rPr>
                <w:rFonts w:ascii="Times New Roman" w:hAnsi="Times New Roman" w:cs="Times New Roman"/>
                <w:spacing w:val="-2"/>
                <w:sz w:val="28"/>
              </w:rPr>
              <w:t>начинают</w:t>
            </w:r>
            <w:r w:rsidRPr="00EC687C">
              <w:rPr>
                <w:rFonts w:ascii="Times New Roman" w:hAnsi="Times New Roman" w:cs="Times New Roman"/>
                <w:sz w:val="28"/>
              </w:rPr>
              <w:tab/>
            </w:r>
            <w:r w:rsidRPr="00EC687C">
              <w:rPr>
                <w:rFonts w:ascii="Times New Roman" w:hAnsi="Times New Roman" w:cs="Times New Roman"/>
                <w:spacing w:val="-2"/>
                <w:sz w:val="28"/>
              </w:rPr>
              <w:t>употреблять</w:t>
            </w:r>
          </w:p>
          <w:p w:rsidR="006D0EC9" w:rsidRPr="00EC687C" w:rsidRDefault="00EC687C" w:rsidP="00EC687C">
            <w:pPr>
              <w:pStyle w:val="TableParagraph"/>
              <w:tabs>
                <w:tab w:val="left" w:pos="2245"/>
                <w:tab w:val="left" w:pos="2896"/>
              </w:tabs>
              <w:spacing w:line="276" w:lineRule="auto"/>
              <w:ind w:left="173"/>
              <w:rPr>
                <w:rFonts w:ascii="Times New Roman" w:hAnsi="Times New Roman" w:cs="Times New Roman"/>
                <w:sz w:val="28"/>
              </w:rPr>
            </w:pPr>
            <w:r w:rsidRPr="00EC687C">
              <w:rPr>
                <w:rFonts w:ascii="Times New Roman" w:hAnsi="Times New Roman" w:cs="Times New Roman"/>
                <w:spacing w:val="-2"/>
                <w:sz w:val="28"/>
              </w:rPr>
              <w:t>К</w:t>
            </w:r>
            <w:r w:rsidR="00BC5D5A" w:rsidRPr="00EC687C">
              <w:rPr>
                <w:rFonts w:ascii="Times New Roman" w:hAnsi="Times New Roman" w:cs="Times New Roman"/>
                <w:spacing w:val="-2"/>
                <w:sz w:val="28"/>
              </w:rPr>
              <w:t>репкие</w:t>
            </w:r>
            <w:r w:rsidRPr="00EC687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5D5A" w:rsidRPr="00EC687C">
              <w:rPr>
                <w:rFonts w:ascii="Times New Roman" w:hAnsi="Times New Roman" w:cs="Times New Roman"/>
                <w:spacing w:val="-2"/>
                <w:sz w:val="28"/>
              </w:rPr>
              <w:t xml:space="preserve">алкогольные </w:t>
            </w:r>
            <w:r w:rsidR="00BC5D5A" w:rsidRPr="00EC687C">
              <w:rPr>
                <w:rFonts w:ascii="Times New Roman" w:hAnsi="Times New Roman" w:cs="Times New Roman"/>
                <w:sz w:val="28"/>
              </w:rPr>
              <w:t xml:space="preserve">напитки потом быстро переходят на наркотики. С другой стороны, отсутствие </w:t>
            </w:r>
            <w:r w:rsidR="00BC5D5A" w:rsidRPr="00EC687C">
              <w:rPr>
                <w:rFonts w:ascii="Times New Roman" w:hAnsi="Times New Roman" w:cs="Times New Roman"/>
                <w:spacing w:val="-2"/>
                <w:sz w:val="28"/>
              </w:rPr>
              <w:t>наркотиков</w:t>
            </w:r>
            <w:r w:rsidRPr="00EC687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5D5A" w:rsidRPr="00EC687C">
              <w:rPr>
                <w:rFonts w:ascii="Times New Roman" w:hAnsi="Times New Roman" w:cs="Times New Roman"/>
                <w:spacing w:val="-2"/>
                <w:sz w:val="28"/>
              </w:rPr>
              <w:t>многие</w:t>
            </w:r>
            <w:r w:rsidRPr="00EC687C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BC5D5A" w:rsidRPr="00EC687C">
              <w:rPr>
                <w:rFonts w:ascii="Times New Roman" w:hAnsi="Times New Roman" w:cs="Times New Roman"/>
                <w:spacing w:val="-2"/>
                <w:sz w:val="28"/>
              </w:rPr>
              <w:t>наркоманы</w:t>
            </w:r>
            <w:r w:rsidRPr="00EC687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5D5A" w:rsidRPr="00EC687C">
              <w:rPr>
                <w:rFonts w:ascii="Times New Roman" w:hAnsi="Times New Roman" w:cs="Times New Roman"/>
                <w:spacing w:val="-2"/>
                <w:sz w:val="28"/>
              </w:rPr>
              <w:t xml:space="preserve">стремятся </w:t>
            </w:r>
            <w:r w:rsidR="00BC5D5A" w:rsidRPr="00EC687C">
              <w:rPr>
                <w:rFonts w:ascii="Times New Roman" w:hAnsi="Times New Roman" w:cs="Times New Roman"/>
                <w:sz w:val="28"/>
              </w:rPr>
              <w:t>компенсировать алкоголем.</w:t>
            </w: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6D0EC9" w:rsidRDefault="00BC5D5A">
            <w:pPr>
              <w:pStyle w:val="TableParagraph"/>
              <w:ind w:left="4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15901622" wp14:editId="53ADC16F">
                  <wp:extent cx="2054438" cy="170821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438" cy="170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</w:tc>
        <w:tc>
          <w:tcPr>
            <w:tcW w:w="3986" w:type="dxa"/>
          </w:tcPr>
          <w:p w:rsidR="00EC687C" w:rsidRPr="00EC687C" w:rsidRDefault="00BC5D5A" w:rsidP="00EC687C">
            <w:pPr>
              <w:pStyle w:val="TableParagraph"/>
              <w:ind w:left="320" w:right="331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2"/>
                <w:sz w:val="36"/>
              </w:rPr>
            </w:pPr>
            <w:r w:rsidRPr="00EC687C">
              <w:rPr>
                <w:rFonts w:ascii="Times New Roman" w:hAnsi="Times New Roman" w:cs="Times New Roman"/>
                <w:b/>
                <w:color w:val="C00000"/>
                <w:sz w:val="32"/>
              </w:rPr>
              <w:t>три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23"/>
                <w:sz w:val="32"/>
              </w:rPr>
              <w:t xml:space="preserve"> </w:t>
            </w:r>
            <w:r w:rsidRPr="00EC687C">
              <w:rPr>
                <w:rFonts w:ascii="Times New Roman" w:hAnsi="Times New Roman" w:cs="Times New Roman"/>
                <w:b/>
                <w:color w:val="C00000"/>
                <w:sz w:val="32"/>
              </w:rPr>
              <w:t xml:space="preserve">разновидности </w:t>
            </w:r>
            <w:r w:rsidRPr="00EC687C">
              <w:rPr>
                <w:rFonts w:ascii="Times New Roman" w:hAnsi="Times New Roman" w:cs="Times New Roman"/>
                <w:b/>
                <w:color w:val="548DD4" w:themeColor="text2" w:themeTint="99"/>
                <w:spacing w:val="-2"/>
                <w:sz w:val="36"/>
                <w:u w:val="single"/>
              </w:rPr>
              <w:t>последствий</w:t>
            </w:r>
            <w:r w:rsidRPr="00EC687C">
              <w:rPr>
                <w:rFonts w:ascii="Times New Roman" w:hAnsi="Times New Roman" w:cs="Times New Roman"/>
                <w:b/>
                <w:color w:val="548DD4" w:themeColor="text2" w:themeTint="99"/>
                <w:spacing w:val="-2"/>
                <w:sz w:val="36"/>
              </w:rPr>
              <w:t xml:space="preserve"> </w:t>
            </w:r>
          </w:p>
          <w:p w:rsidR="006D0EC9" w:rsidRPr="00EC687C" w:rsidRDefault="00BC5D5A" w:rsidP="00EC687C">
            <w:pPr>
              <w:pStyle w:val="TableParagraph"/>
              <w:ind w:left="320" w:right="331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</w:pPr>
            <w:r w:rsidRPr="00EC687C">
              <w:rPr>
                <w:rFonts w:ascii="Times New Roman" w:hAnsi="Times New Roman" w:cs="Times New Roman"/>
                <w:b/>
                <w:color w:val="C00000"/>
                <w:spacing w:val="-2"/>
                <w:sz w:val="32"/>
              </w:rPr>
              <w:t>наркомании:</w:t>
            </w:r>
          </w:p>
          <w:p w:rsidR="006D0EC9" w:rsidRPr="00EC687C" w:rsidRDefault="00BC5D5A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hanging="148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C687C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>биологические</w:t>
            </w:r>
          </w:p>
          <w:p w:rsidR="006D0EC9" w:rsidRPr="00EC687C" w:rsidRDefault="00BC5D5A">
            <w:pPr>
              <w:pStyle w:val="TableParagraph"/>
              <w:ind w:left="180" w:right="860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</w:rPr>
              <w:t>прогрессирующее падение активности,</w:t>
            </w:r>
            <w:r w:rsidRPr="00EC687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энергетического</w:t>
            </w:r>
          </w:p>
          <w:p w:rsidR="006D0EC9" w:rsidRPr="00EC687C" w:rsidRDefault="00BC5D5A">
            <w:pPr>
              <w:pStyle w:val="TableParagraph"/>
              <w:ind w:left="180" w:right="250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</w:rPr>
              <w:t>потенциала</w:t>
            </w:r>
            <w:r w:rsidRPr="00EC687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личности,</w:t>
            </w:r>
            <w:r w:rsidRPr="00EC68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угасание влечений, биологических</w:t>
            </w:r>
          </w:p>
          <w:p w:rsidR="006D0EC9" w:rsidRPr="00EC687C" w:rsidRDefault="00BC5D5A">
            <w:pPr>
              <w:pStyle w:val="TableParagraph"/>
              <w:ind w:left="180" w:right="704"/>
              <w:jc w:val="both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</w:rPr>
              <w:t>потребностей</w:t>
            </w:r>
            <w:r w:rsidRPr="00EC68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(еда,</w:t>
            </w:r>
            <w:r w:rsidRPr="00EC68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сон</w:t>
            </w:r>
            <w:r w:rsidRPr="00EC68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и</w:t>
            </w:r>
            <w:r w:rsidRPr="00EC68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 xml:space="preserve">др.), снижение сопротивляемости, прогрессирующее истощение </w:t>
            </w:r>
            <w:r w:rsidRPr="00EC687C">
              <w:rPr>
                <w:rFonts w:ascii="Times New Roman" w:hAnsi="Times New Roman" w:cs="Times New Roman"/>
                <w:spacing w:val="-2"/>
              </w:rPr>
              <w:t>организма.</w:t>
            </w:r>
          </w:p>
          <w:p w:rsidR="006D0EC9" w:rsidRPr="00EC687C" w:rsidRDefault="00BC5D5A">
            <w:pPr>
              <w:pStyle w:val="TableParagraph"/>
              <w:ind w:left="180" w:right="250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-социально-психологические </w:t>
            </w:r>
            <w:r w:rsidRPr="00EC687C">
              <w:rPr>
                <w:rFonts w:ascii="Times New Roman" w:hAnsi="Times New Roman" w:cs="Times New Roman"/>
                <w:spacing w:val="-2"/>
              </w:rPr>
              <w:t xml:space="preserve">нравственно-этическая </w:t>
            </w:r>
            <w:r w:rsidRPr="00EC687C">
              <w:rPr>
                <w:rFonts w:ascii="Times New Roman" w:hAnsi="Times New Roman" w:cs="Times New Roman"/>
              </w:rPr>
              <w:t>деградация личности, сначала снижается, а затем постепенно утрачивается ценность всех других</w:t>
            </w:r>
            <w:r w:rsidRPr="00EC68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интересов</w:t>
            </w:r>
            <w:r w:rsidRPr="00EC687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и</w:t>
            </w:r>
            <w:r w:rsidRPr="00EC68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потребностей, кроме употребления наркотиков.</w:t>
            </w:r>
          </w:p>
          <w:p w:rsidR="006D0EC9" w:rsidRPr="00EC687C" w:rsidRDefault="00BC5D5A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line="275" w:lineRule="exact"/>
              <w:ind w:hanging="148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C687C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>криминальные</w:t>
            </w:r>
          </w:p>
          <w:p w:rsidR="006D0EC9" w:rsidRPr="00EC687C" w:rsidRDefault="00BC5D5A">
            <w:pPr>
              <w:pStyle w:val="TableParagraph"/>
              <w:ind w:left="180" w:right="190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</w:rPr>
              <w:t>наркоман, чтобы удовлетворить свое</w:t>
            </w:r>
            <w:r w:rsidRPr="00EC68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влечение,</w:t>
            </w:r>
            <w:r w:rsidRPr="00EC68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вынужден</w:t>
            </w:r>
            <w:r w:rsidRPr="00EC68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сначала пропускать, а затем совсем оставить учебу или работу, вынужден искать</w:t>
            </w:r>
          </w:p>
          <w:p w:rsidR="006D0EC9" w:rsidRPr="00EC687C" w:rsidRDefault="00BC5D5A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</w:rPr>
              <w:t>противозаконные</w:t>
            </w:r>
            <w:r w:rsidRPr="00EC68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пути</w:t>
            </w:r>
            <w:r w:rsidRPr="00EC68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C687C">
              <w:rPr>
                <w:rFonts w:ascii="Times New Roman" w:hAnsi="Times New Roman" w:cs="Times New Roman"/>
                <w:spacing w:val="-5"/>
              </w:rPr>
              <w:t>их</w:t>
            </w:r>
          </w:p>
          <w:p w:rsidR="006D0EC9" w:rsidRPr="00EC687C" w:rsidRDefault="00BC5D5A">
            <w:pPr>
              <w:pStyle w:val="TableParagraph"/>
              <w:ind w:left="180" w:right="190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</w:rPr>
              <w:t>приобретения, чаще всего путем краж, ограблений и т.д. При отсутствии денег наркоман не останавливается</w:t>
            </w:r>
            <w:r w:rsidRPr="00EC68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ни</w:t>
            </w:r>
            <w:r w:rsidRPr="00EC68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перед какими средствами</w:t>
            </w:r>
            <w:r w:rsidRPr="00EC68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для</w:t>
            </w:r>
            <w:r w:rsidRPr="00EC68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достижения</w:t>
            </w:r>
            <w:r w:rsidRPr="00EC68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цели, в том числе и убийством.</w:t>
            </w:r>
          </w:p>
          <w:p w:rsidR="006D0EC9" w:rsidRPr="00EC687C" w:rsidRDefault="00BC5D5A">
            <w:pPr>
              <w:pStyle w:val="TableParagraph"/>
              <w:ind w:left="180" w:right="250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</w:rPr>
              <w:t>Наркомания связана и с самоубийством,</w:t>
            </w:r>
            <w:r w:rsidRPr="00EC687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где</w:t>
            </w:r>
            <w:r w:rsidRPr="00EC68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основная</w:t>
            </w:r>
          </w:p>
          <w:p w:rsidR="006D0EC9" w:rsidRPr="00EC687C" w:rsidRDefault="00BC5D5A">
            <w:pPr>
              <w:pStyle w:val="TableParagraph"/>
              <w:ind w:left="180" w:right="250"/>
              <w:rPr>
                <w:rFonts w:ascii="Times New Roman" w:hAnsi="Times New Roman" w:cs="Times New Roman"/>
              </w:rPr>
            </w:pPr>
            <w:r w:rsidRPr="00EC687C">
              <w:rPr>
                <w:rFonts w:ascii="Times New Roman" w:hAnsi="Times New Roman" w:cs="Times New Roman"/>
              </w:rPr>
              <w:t>причина</w:t>
            </w:r>
            <w:r w:rsidRPr="00EC687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>–</w:t>
            </w:r>
            <w:r w:rsidRPr="00EC68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C687C">
              <w:rPr>
                <w:rFonts w:ascii="Times New Roman" w:hAnsi="Times New Roman" w:cs="Times New Roman"/>
              </w:rPr>
              <w:t xml:space="preserve">неудовлетворенность </w:t>
            </w:r>
            <w:r w:rsidRPr="00EC687C">
              <w:rPr>
                <w:rFonts w:ascii="Times New Roman" w:hAnsi="Times New Roman" w:cs="Times New Roman"/>
                <w:spacing w:val="-2"/>
              </w:rPr>
              <w:t>жизнью.</w:t>
            </w:r>
          </w:p>
          <w:p w:rsidR="006D0EC9" w:rsidRDefault="00BC5D5A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BE2AA2C" wp14:editId="51A73492">
                  <wp:extent cx="2069373" cy="94678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373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:rsidR="006D0EC9" w:rsidRDefault="006D0EC9">
            <w:pPr>
              <w:pStyle w:val="TableParagraph"/>
              <w:rPr>
                <w:rFonts w:ascii="Times New Roman"/>
                <w:sz w:val="26"/>
              </w:rPr>
            </w:pPr>
          </w:p>
          <w:p w:rsidR="006D0EC9" w:rsidRPr="00EC687C" w:rsidRDefault="00BC5D5A">
            <w:pPr>
              <w:pStyle w:val="TableParagraph"/>
              <w:spacing w:before="183"/>
              <w:ind w:left="337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EC687C">
              <w:rPr>
                <w:rFonts w:ascii="Times New Roman" w:hAnsi="Times New Roman" w:cs="Times New Roman"/>
                <w:b/>
                <w:color w:val="C00000"/>
                <w:sz w:val="24"/>
              </w:rPr>
              <w:t>*Преследуется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10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5"/>
                <w:sz w:val="24"/>
              </w:rPr>
              <w:t>ли</w:t>
            </w:r>
          </w:p>
          <w:p w:rsidR="006D0EC9" w:rsidRPr="00EC687C" w:rsidRDefault="00BC5D5A" w:rsidP="00EC687C">
            <w:pPr>
              <w:pStyle w:val="TableParagraph"/>
              <w:ind w:left="337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EC687C">
              <w:rPr>
                <w:rFonts w:ascii="Times New Roman" w:hAnsi="Times New Roman" w:cs="Times New Roman"/>
                <w:b/>
                <w:color w:val="C00000"/>
                <w:sz w:val="24"/>
              </w:rPr>
              <w:t>употребление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17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наркотиков 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2"/>
                <w:sz w:val="24"/>
              </w:rPr>
              <w:t>законом?</w:t>
            </w:r>
          </w:p>
          <w:p w:rsidR="006D0EC9" w:rsidRPr="00EC687C" w:rsidRDefault="00BC5D5A" w:rsidP="00EC687C">
            <w:pPr>
              <w:pStyle w:val="TableParagraph"/>
              <w:ind w:left="337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EC687C">
              <w:rPr>
                <w:rFonts w:ascii="Times New Roman" w:hAnsi="Times New Roman" w:cs="Times New Roman"/>
                <w:b/>
                <w:color w:val="C00000"/>
                <w:sz w:val="24"/>
              </w:rPr>
              <w:t>*Могут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14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b/>
                <w:color w:val="C00000"/>
                <w:sz w:val="24"/>
              </w:rPr>
              <w:t>ли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14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b/>
                <w:color w:val="C00000"/>
                <w:sz w:val="24"/>
              </w:rPr>
              <w:t>за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13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использование наркотиков посадить в </w:t>
            </w:r>
            <w:r w:rsidRPr="00EC687C">
              <w:rPr>
                <w:rFonts w:ascii="Times New Roman" w:hAnsi="Times New Roman" w:cs="Times New Roman"/>
                <w:b/>
                <w:color w:val="C00000"/>
                <w:spacing w:val="-2"/>
                <w:sz w:val="24"/>
              </w:rPr>
              <w:t>тюрьму?</w:t>
            </w:r>
          </w:p>
          <w:p w:rsidR="006D0EC9" w:rsidRPr="00EC687C" w:rsidRDefault="006D0EC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6D0EC9" w:rsidRPr="00EC687C" w:rsidRDefault="00BC5D5A">
            <w:pPr>
              <w:pStyle w:val="TableParagraph"/>
              <w:ind w:left="337" w:right="226"/>
              <w:rPr>
                <w:rFonts w:ascii="Times New Roman" w:hAnsi="Times New Roman" w:cs="Times New Roman"/>
                <w:sz w:val="24"/>
              </w:rPr>
            </w:pPr>
            <w:r w:rsidRPr="00EC687C">
              <w:rPr>
                <w:rFonts w:ascii="Times New Roman" w:hAnsi="Times New Roman" w:cs="Times New Roman"/>
                <w:sz w:val="24"/>
              </w:rPr>
              <w:t>В</w:t>
            </w:r>
            <w:r w:rsidRPr="00EC687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sz w:val="24"/>
              </w:rPr>
              <w:t>уголовном</w:t>
            </w:r>
            <w:r w:rsidRPr="00EC687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sz w:val="24"/>
              </w:rPr>
              <w:t>и</w:t>
            </w:r>
            <w:r w:rsidRPr="00EC687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785340">
              <w:rPr>
                <w:rFonts w:ascii="Times New Roman" w:hAnsi="Times New Roman" w:cs="Times New Roman"/>
                <w:sz w:val="24"/>
              </w:rPr>
              <w:t>административном кодексах РК</w:t>
            </w:r>
            <w:r w:rsidRPr="00EC687C">
              <w:rPr>
                <w:rFonts w:ascii="Times New Roman" w:hAnsi="Times New Roman" w:cs="Times New Roman"/>
                <w:sz w:val="24"/>
              </w:rPr>
              <w:t xml:space="preserve"> есть целый </w:t>
            </w:r>
            <w:r w:rsidRPr="00EC687C">
              <w:rPr>
                <w:rFonts w:ascii="Times New Roman" w:hAnsi="Times New Roman" w:cs="Times New Roman"/>
                <w:b/>
                <w:sz w:val="24"/>
              </w:rPr>
              <w:t>ряд статей, предусматривающих наказания за действия, связанные с наркотиками</w:t>
            </w:r>
            <w:r w:rsidRPr="00EC687C">
              <w:rPr>
                <w:rFonts w:ascii="Times New Roman" w:hAnsi="Times New Roman" w:cs="Times New Roman"/>
                <w:sz w:val="24"/>
              </w:rPr>
              <w:t>.</w:t>
            </w:r>
          </w:p>
          <w:p w:rsidR="006D0EC9" w:rsidRPr="00EC687C" w:rsidRDefault="006D0EC9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6D0EC9" w:rsidRPr="00EC687C" w:rsidRDefault="00BC5D5A">
            <w:pPr>
              <w:pStyle w:val="TableParagraph"/>
              <w:spacing w:before="1"/>
              <w:ind w:left="337" w:right="226"/>
              <w:rPr>
                <w:rFonts w:ascii="Times New Roman" w:hAnsi="Times New Roman" w:cs="Times New Roman"/>
                <w:sz w:val="24"/>
              </w:rPr>
            </w:pPr>
            <w:r w:rsidRPr="00EC687C">
              <w:rPr>
                <w:rFonts w:ascii="Times New Roman" w:hAnsi="Times New Roman" w:cs="Times New Roman"/>
                <w:sz w:val="24"/>
              </w:rPr>
              <w:t>Следует понимать, что даже ничтожно малое количество наркотиков,</w:t>
            </w:r>
            <w:r w:rsidRPr="00EC687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sz w:val="24"/>
              </w:rPr>
              <w:t>которое</w:t>
            </w:r>
            <w:r w:rsidRPr="00EC687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C687C">
              <w:rPr>
                <w:rFonts w:ascii="Times New Roman" w:hAnsi="Times New Roman" w:cs="Times New Roman"/>
                <w:sz w:val="24"/>
              </w:rPr>
              <w:t>обнаружит представитель закона, служит основанием для задержания и целой цепи неприятностей.</w:t>
            </w:r>
          </w:p>
          <w:p w:rsidR="006D0EC9" w:rsidRDefault="006D0EC9">
            <w:pPr>
              <w:pStyle w:val="TableParagraph"/>
              <w:spacing w:after="1"/>
              <w:rPr>
                <w:rFonts w:ascii="Times New Roman"/>
              </w:rPr>
            </w:pPr>
          </w:p>
          <w:p w:rsidR="006D0EC9" w:rsidRDefault="00BC5D5A">
            <w:pPr>
              <w:pStyle w:val="TableParagraph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1698B609" wp14:editId="7B8C2772">
                  <wp:extent cx="2247900" cy="1905000"/>
                  <wp:effectExtent l="0" t="0" r="0" b="0"/>
                  <wp:docPr id="6" name="Рисунок 6" descr="C:\Users\Lapshin\Desktop\i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pshin\Desktop\i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470" cy="191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</w:tc>
      </w:tr>
    </w:tbl>
    <w:p w:rsidR="006D0EC9" w:rsidRDefault="006D0EC9">
      <w:pPr>
        <w:rPr>
          <w:rFonts w:ascii="Times New Roman"/>
          <w:sz w:val="15"/>
        </w:rPr>
        <w:sectPr w:rsidR="006D0EC9">
          <w:type w:val="continuous"/>
          <w:pgSz w:w="16840" w:h="11910" w:orient="landscape"/>
          <w:pgMar w:top="280" w:right="6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140"/>
        <w:gridCol w:w="3986"/>
        <w:gridCol w:w="4113"/>
      </w:tblGrid>
      <w:tr w:rsidR="006D0EC9">
        <w:trPr>
          <w:trHeight w:val="11272"/>
        </w:trPr>
        <w:tc>
          <w:tcPr>
            <w:tcW w:w="4248" w:type="dxa"/>
          </w:tcPr>
          <w:p w:rsidR="006D0EC9" w:rsidRDefault="006D0EC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D0EC9" w:rsidRDefault="00BC5D5A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357788" cy="1853183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88" cy="185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rPr>
                <w:rFonts w:ascii="Times New Roman"/>
                <w:sz w:val="30"/>
              </w:rPr>
            </w:pPr>
          </w:p>
          <w:p w:rsidR="006D0EC9" w:rsidRPr="0098053B" w:rsidRDefault="00BC5D5A">
            <w:pPr>
              <w:pStyle w:val="TableParagraph"/>
              <w:spacing w:before="201" w:line="322" w:lineRule="exact"/>
              <w:ind w:left="179"/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</w:pPr>
            <w:r w:rsidRPr="0098053B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СПИД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C00000"/>
                <w:spacing w:val="-2"/>
                <w:sz w:val="28"/>
                <w:u w:val="single"/>
              </w:rPr>
              <w:t>наркомания</w:t>
            </w:r>
          </w:p>
          <w:p w:rsidR="006D0EC9" w:rsidRPr="0098053B" w:rsidRDefault="00BC5D5A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8"/>
              </w:rPr>
            </w:pPr>
            <w:r w:rsidRPr="0098053B">
              <w:rPr>
                <w:rFonts w:ascii="Times New Roman" w:hAnsi="Times New Roman" w:cs="Times New Roman"/>
                <w:b/>
                <w:sz w:val="28"/>
              </w:rPr>
              <w:t>неотделимы</w:t>
            </w:r>
            <w:r w:rsidRPr="0098053B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sz w:val="28"/>
              </w:rPr>
              <w:t>друг</w:t>
            </w:r>
            <w:r w:rsidRPr="0098053B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sz w:val="28"/>
              </w:rPr>
              <w:t>от</w:t>
            </w:r>
            <w:r w:rsidRPr="0098053B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spacing w:val="-4"/>
                <w:sz w:val="28"/>
              </w:rPr>
              <w:t>друга</w:t>
            </w:r>
          </w:p>
          <w:p w:rsidR="006D0EC9" w:rsidRPr="0098053B" w:rsidRDefault="006D0EC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:rsidR="006D0EC9" w:rsidRPr="0098053B" w:rsidRDefault="00BC5D5A">
            <w:pPr>
              <w:pStyle w:val="TableParagraph"/>
              <w:ind w:left="179" w:right="65"/>
              <w:rPr>
                <w:rFonts w:ascii="Times New Roman" w:hAnsi="Times New Roman" w:cs="Times New Roman"/>
                <w:sz w:val="28"/>
              </w:rPr>
            </w:pPr>
            <w:r w:rsidRPr="0098053B">
              <w:rPr>
                <w:rFonts w:ascii="Times New Roman" w:hAnsi="Times New Roman" w:cs="Times New Roman"/>
                <w:sz w:val="28"/>
              </w:rPr>
              <w:t>Рост наркомании резко обостряет</w:t>
            </w:r>
            <w:r w:rsidRPr="0098053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8"/>
              </w:rPr>
              <w:t>проблему</w:t>
            </w:r>
            <w:r w:rsidRPr="0098053B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8"/>
              </w:rPr>
              <w:t xml:space="preserve">СПИДа. </w:t>
            </w:r>
            <w:r w:rsidRPr="0098053B">
              <w:rPr>
                <w:rFonts w:ascii="Times New Roman" w:hAnsi="Times New Roman" w:cs="Times New Roman"/>
                <w:b/>
                <w:sz w:val="28"/>
              </w:rPr>
              <w:t xml:space="preserve">Ежедневно </w:t>
            </w:r>
            <w:r w:rsidRPr="0098053B">
              <w:rPr>
                <w:rFonts w:ascii="Times New Roman" w:hAnsi="Times New Roman" w:cs="Times New Roman"/>
                <w:sz w:val="28"/>
              </w:rPr>
              <w:t>во всем мире 6000 человек заболевают</w:t>
            </w:r>
          </w:p>
          <w:p w:rsidR="006D0EC9" w:rsidRPr="0098053B" w:rsidRDefault="00BC5D5A">
            <w:pPr>
              <w:pStyle w:val="TableParagraph"/>
              <w:spacing w:before="2"/>
              <w:ind w:left="179"/>
              <w:rPr>
                <w:rFonts w:ascii="Times New Roman" w:hAnsi="Times New Roman" w:cs="Times New Roman"/>
                <w:sz w:val="28"/>
              </w:rPr>
            </w:pPr>
            <w:r w:rsidRPr="0098053B">
              <w:rPr>
                <w:rFonts w:ascii="Times New Roman" w:hAnsi="Times New Roman" w:cs="Times New Roman"/>
                <w:sz w:val="28"/>
              </w:rPr>
              <w:t>ВИЧ-инфекцией,</w:t>
            </w:r>
            <w:r w:rsidRPr="0098053B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8"/>
              </w:rPr>
              <w:t>из</w:t>
            </w:r>
            <w:r w:rsidRPr="0098053B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8"/>
              </w:rPr>
              <w:t>них</w:t>
            </w:r>
            <w:r w:rsidRPr="0098053B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8"/>
              </w:rPr>
              <w:t xml:space="preserve">70% приходят к этому через внутривенное введение </w:t>
            </w:r>
            <w:r w:rsidRPr="0098053B">
              <w:rPr>
                <w:rFonts w:ascii="Times New Roman" w:hAnsi="Times New Roman" w:cs="Times New Roman"/>
                <w:spacing w:val="-2"/>
                <w:sz w:val="28"/>
              </w:rPr>
              <w:t>наркотиков.</w:t>
            </w:r>
          </w:p>
          <w:p w:rsidR="006D0EC9" w:rsidRDefault="006D0EC9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6D0EC9" w:rsidRDefault="00BC5D5A">
            <w:pPr>
              <w:pStyle w:val="TableParagraph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395081" cy="214226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081" cy="214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6D0EC9" w:rsidRDefault="006D0EC9">
            <w:pPr>
              <w:pStyle w:val="TableParagraph"/>
              <w:rPr>
                <w:rFonts w:ascii="Times New Roman"/>
                <w:sz w:val="36"/>
              </w:rPr>
            </w:pPr>
          </w:p>
          <w:p w:rsidR="006D0EC9" w:rsidRPr="0098053B" w:rsidRDefault="00BC5D5A">
            <w:pPr>
              <w:pStyle w:val="TableParagraph"/>
              <w:spacing w:before="223"/>
              <w:ind w:left="180"/>
              <w:rPr>
                <w:rFonts w:ascii="Times New Roman" w:hAnsi="Times New Roman" w:cs="Times New Roman"/>
                <w:b/>
                <w:color w:val="C00000"/>
                <w:sz w:val="32"/>
                <w:u w:val="single"/>
              </w:rPr>
            </w:pPr>
            <w:r w:rsidRPr="0098053B">
              <w:rPr>
                <w:rFonts w:ascii="Times New Roman" w:hAnsi="Times New Roman" w:cs="Times New Roman"/>
                <w:b/>
                <w:color w:val="C00000"/>
                <w:sz w:val="32"/>
                <w:u w:val="single"/>
              </w:rPr>
              <w:t>А</w:t>
            </w:r>
            <w:r w:rsidRPr="0098053B">
              <w:rPr>
                <w:rFonts w:ascii="Times New Roman" w:hAnsi="Times New Roman" w:cs="Times New Roman"/>
                <w:b/>
                <w:color w:val="C00000"/>
                <w:spacing w:val="-5"/>
                <w:sz w:val="32"/>
                <w:u w:val="single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C00000"/>
                <w:sz w:val="32"/>
                <w:u w:val="single"/>
              </w:rPr>
              <w:t>ТЫ</w:t>
            </w:r>
            <w:r w:rsidRPr="0098053B">
              <w:rPr>
                <w:rFonts w:ascii="Times New Roman" w:hAnsi="Times New Roman" w:cs="Times New Roman"/>
                <w:b/>
                <w:color w:val="C00000"/>
                <w:spacing w:val="-5"/>
                <w:sz w:val="32"/>
                <w:u w:val="single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C00000"/>
                <w:spacing w:val="-2"/>
                <w:sz w:val="32"/>
                <w:u w:val="single"/>
              </w:rPr>
              <w:t>СОГЛАСЕН?</w:t>
            </w:r>
          </w:p>
          <w:p w:rsidR="006D0EC9" w:rsidRPr="0098053B" w:rsidRDefault="00BC5D5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283"/>
              <w:ind w:right="1643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Наркомания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–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это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преступление.</w:t>
            </w:r>
          </w:p>
          <w:p w:rsidR="006D0EC9" w:rsidRPr="0098053B" w:rsidRDefault="006D0E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D0EC9" w:rsidRPr="0098053B" w:rsidRDefault="00BC5D5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/>
              <w:ind w:left="360" w:hanging="18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Наркомания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–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это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болезнь.</w:t>
            </w:r>
          </w:p>
          <w:p w:rsidR="006D0EC9" w:rsidRPr="0098053B" w:rsidRDefault="006D0EC9">
            <w:pPr>
              <w:pStyle w:val="TableParagraph"/>
              <w:spacing w:before="11"/>
              <w:rPr>
                <w:rFonts w:ascii="Times New Roman" w:hAnsi="Times New Roman" w:cs="Times New Roman"/>
                <w:color w:val="000000" w:themeColor="text1"/>
                <w:sz w:val="23"/>
              </w:rPr>
            </w:pPr>
          </w:p>
          <w:p w:rsidR="006D0EC9" w:rsidRPr="0098053B" w:rsidRDefault="00BC5D5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left="360" w:hanging="18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Наркомания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неизлечима.</w:t>
            </w:r>
          </w:p>
          <w:p w:rsidR="006D0EC9" w:rsidRPr="0098053B" w:rsidRDefault="006D0E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D0EC9" w:rsidRPr="0098053B" w:rsidRDefault="00BC5D5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left="360" w:hanging="18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Наркоманы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–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это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зомби.</w:t>
            </w:r>
          </w:p>
          <w:p w:rsidR="006D0EC9" w:rsidRPr="0098053B" w:rsidRDefault="006D0EC9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D0EC9" w:rsidRPr="0098053B" w:rsidRDefault="00BC5D5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right="393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Наркоман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может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умереть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от передозировки наркотика.</w:t>
            </w:r>
          </w:p>
          <w:p w:rsidR="006D0EC9" w:rsidRPr="0098053B" w:rsidRDefault="006D0E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D0EC9" w:rsidRPr="0098053B" w:rsidRDefault="00BC5D5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right="393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Наркоман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может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умереть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от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СПИДа.</w:t>
            </w:r>
          </w:p>
          <w:p w:rsidR="006D0EC9" w:rsidRPr="0098053B" w:rsidRDefault="006D0E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D0EC9" w:rsidRPr="0098053B" w:rsidRDefault="00BC5D5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right="514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Наркомания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–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это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болезнь, которая излечима.</w:t>
            </w:r>
          </w:p>
          <w:p w:rsidR="006D0EC9" w:rsidRPr="0098053B" w:rsidRDefault="006D0E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D0EC9" w:rsidRPr="0098053B" w:rsidRDefault="00BC5D5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left="360" w:hanging="18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наркомана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нет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друзей.</w:t>
            </w:r>
          </w:p>
          <w:p w:rsidR="006D0EC9" w:rsidRPr="0098053B" w:rsidRDefault="006D0EC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spacing w:before="3" w:after="1"/>
              <w:rPr>
                <w:rFonts w:ascii="Times New Roman"/>
                <w:sz w:val="14"/>
              </w:rPr>
            </w:pPr>
          </w:p>
          <w:p w:rsidR="006D0EC9" w:rsidRDefault="00BC5D5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50136" cy="1877377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36" cy="187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rPr>
                <w:rFonts w:ascii="Times New Roman"/>
                <w:sz w:val="20"/>
              </w:rPr>
            </w:pPr>
          </w:p>
          <w:p w:rsidR="006D0EC9" w:rsidRDefault="006D0EC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</w:tc>
        <w:tc>
          <w:tcPr>
            <w:tcW w:w="3986" w:type="dxa"/>
          </w:tcPr>
          <w:p w:rsidR="006D0EC9" w:rsidRDefault="006D0EC9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6D0EC9" w:rsidRPr="0098053B" w:rsidRDefault="00BC5D5A" w:rsidP="0098053B">
            <w:pPr>
              <w:pStyle w:val="TableParagraph"/>
              <w:ind w:left="483" w:right="190" w:hanging="55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u w:val="single"/>
              </w:rPr>
            </w:pPr>
            <w:r w:rsidRPr="0098053B">
              <w:rPr>
                <w:rFonts w:ascii="Times New Roman" w:hAnsi="Times New Roman" w:cs="Times New Roman"/>
                <w:b/>
                <w:color w:val="C00000"/>
                <w:sz w:val="32"/>
                <w:u w:val="single"/>
              </w:rPr>
              <w:t>Модно быть здоровым</w:t>
            </w:r>
            <w:r w:rsidRPr="0098053B">
              <w:rPr>
                <w:rFonts w:ascii="Times New Roman" w:hAnsi="Times New Roman" w:cs="Times New Roman"/>
                <w:b/>
                <w:color w:val="C00000"/>
                <w:spacing w:val="-5"/>
                <w:sz w:val="32"/>
                <w:u w:val="single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C00000"/>
                <w:sz w:val="32"/>
                <w:u w:val="single"/>
              </w:rPr>
              <w:t>и</w:t>
            </w:r>
            <w:r w:rsidRPr="0098053B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u w:val="single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C00000"/>
                <w:spacing w:val="-2"/>
                <w:sz w:val="32"/>
                <w:u w:val="single"/>
              </w:rPr>
              <w:t>успешным</w:t>
            </w:r>
          </w:p>
          <w:p w:rsidR="006D0EC9" w:rsidRPr="00BC5D5A" w:rsidRDefault="00BC5D5A" w:rsidP="00BC5D5A">
            <w:pPr>
              <w:pStyle w:val="TableParagraph"/>
              <w:spacing w:before="253"/>
              <w:ind w:left="144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u w:val="single"/>
              </w:rPr>
            </w:pPr>
            <w:r w:rsidRPr="0098053B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u w:val="single"/>
              </w:rPr>
              <w:t>Как</w:t>
            </w:r>
            <w:r w:rsidRPr="0098053B">
              <w:rPr>
                <w:rFonts w:ascii="Times New Roman" w:hAnsi="Times New Roman" w:cs="Times New Roman"/>
                <w:b/>
                <w:color w:val="548DD4" w:themeColor="text2" w:themeTint="99"/>
                <w:spacing w:val="-6"/>
                <w:sz w:val="24"/>
                <w:u w:val="single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u w:val="single"/>
              </w:rPr>
              <w:t>быть</w:t>
            </w:r>
            <w:r w:rsidRPr="0098053B">
              <w:rPr>
                <w:rFonts w:ascii="Times New Roman" w:hAnsi="Times New Roman" w:cs="Times New Roman"/>
                <w:b/>
                <w:color w:val="548DD4" w:themeColor="text2" w:themeTint="99"/>
                <w:spacing w:val="-2"/>
                <w:sz w:val="24"/>
                <w:u w:val="single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u w:val="single"/>
              </w:rPr>
              <w:t>здоровым</w:t>
            </w:r>
            <w:r w:rsidRPr="0098053B">
              <w:rPr>
                <w:rFonts w:ascii="Times New Roman" w:hAnsi="Times New Roman" w:cs="Times New Roman"/>
                <w:b/>
                <w:color w:val="548DD4" w:themeColor="text2" w:themeTint="99"/>
                <w:spacing w:val="-5"/>
                <w:sz w:val="24"/>
                <w:u w:val="single"/>
              </w:rPr>
              <w:t xml:space="preserve"> </w:t>
            </w:r>
            <w:r w:rsidRPr="0098053B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u w:val="single"/>
              </w:rPr>
              <w:t>и</w:t>
            </w:r>
            <w:r w:rsidRPr="0098053B">
              <w:rPr>
                <w:rFonts w:ascii="Times New Roman" w:hAnsi="Times New Roman" w:cs="Times New Roman"/>
                <w:b/>
                <w:color w:val="548DD4" w:themeColor="text2" w:themeTint="99"/>
                <w:spacing w:val="-2"/>
                <w:sz w:val="24"/>
                <w:u w:val="single"/>
              </w:rPr>
              <w:t xml:space="preserve"> успешным?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" w:line="276" w:lineRule="auto"/>
              <w:ind w:right="102" w:firstLine="180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Будь</w:t>
            </w:r>
            <w:r w:rsidRPr="0098053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добрым</w:t>
            </w:r>
            <w:r w:rsidRPr="0098053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и</w:t>
            </w:r>
            <w:r w:rsidRPr="0098053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приветливым, вырабатывай позитивный взгляд на мир. Это располагает к тебе людей и продлевает жизнь.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135" w:firstLine="180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Правильно</w:t>
            </w:r>
            <w:r w:rsidRPr="0098053B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питайся,</w:t>
            </w:r>
            <w:r w:rsidRPr="0098053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выбирай полезные продукты. Это</w:t>
            </w:r>
          </w:p>
          <w:p w:rsidR="006D0EC9" w:rsidRPr="0098053B" w:rsidRDefault="00BC5D5A" w:rsidP="00BC5D5A">
            <w:pPr>
              <w:pStyle w:val="TableParagraph"/>
              <w:spacing w:before="1" w:line="276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добавляет</w:t>
            </w:r>
            <w:r w:rsidRPr="0098053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до</w:t>
            </w:r>
            <w:r w:rsidRPr="0098053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20</w:t>
            </w:r>
            <w:r w:rsidRPr="0098053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лет</w:t>
            </w:r>
            <w:r w:rsidRPr="0098053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pacing w:val="-2"/>
                <w:sz w:val="24"/>
              </w:rPr>
              <w:t>жизни.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315" w:firstLine="180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Употребляй</w:t>
            </w:r>
            <w:r w:rsidRPr="0098053B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витамины.</w:t>
            </w:r>
            <w:r w:rsidRPr="0098053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Они прибавляют 5-7 лет жизни.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330" w:firstLine="180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Употребляй продукты, содержащие</w:t>
            </w:r>
            <w:r w:rsidRPr="0098053B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клетчатку,</w:t>
            </w:r>
            <w:r w:rsidRPr="0098053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которая очищает желудочно–кишечный тракт. (Плюс 5-7 лет жизни).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101" w:firstLine="180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Развивай</w:t>
            </w:r>
            <w:r w:rsidRPr="0098053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свой</w:t>
            </w:r>
            <w:r w:rsidRPr="0098053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ум,</w:t>
            </w:r>
            <w:r w:rsidRPr="0098053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интеллект. Доказано, что люди с высшим образованием живут дольше.</w:t>
            </w:r>
          </w:p>
          <w:p w:rsidR="006D0EC9" w:rsidRDefault="00BC5D5A" w:rsidP="00BC5D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176" w:firstLine="180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Тренируй естественные защитные силы организма. Занимайся фитнесом, больше двигайся, ходи пешком, закаляйся.</w:t>
            </w:r>
            <w:r w:rsidRPr="0098053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Это</w:t>
            </w:r>
            <w:r w:rsidRPr="0098053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добавляет</w:t>
            </w:r>
            <w:r w:rsidRPr="0098053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ещё</w:t>
            </w:r>
            <w:r w:rsidRPr="0098053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7- 10 лет жизни.</w:t>
            </w:r>
          </w:p>
          <w:p w:rsidR="00BC5D5A" w:rsidRPr="0098053B" w:rsidRDefault="00BC5D5A" w:rsidP="00BC5D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176" w:firstLine="180"/>
              <w:rPr>
                <w:rFonts w:ascii="Times New Roman" w:hAnsi="Times New Roman" w:cs="Times New Roman"/>
                <w:sz w:val="24"/>
              </w:rPr>
            </w:pPr>
          </w:p>
          <w:p w:rsidR="006D0EC9" w:rsidRDefault="0098053B" w:rsidP="00BC5D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338251" cy="1567543"/>
                  <wp:effectExtent l="0" t="0" r="5080" b="0"/>
                  <wp:docPr id="4" name="Рисунок 4" descr="C:\Users\Lapshin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pshin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215" cy="157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EC9" w:rsidRDefault="006D0EC9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</w:tc>
        <w:tc>
          <w:tcPr>
            <w:tcW w:w="4113" w:type="dxa"/>
          </w:tcPr>
          <w:p w:rsidR="006D0EC9" w:rsidRDefault="006D0EC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6" w:lineRule="auto"/>
              <w:ind w:left="0" w:firstLine="411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Не</w:t>
            </w:r>
            <w:r w:rsidRPr="0098053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разрушай</w:t>
            </w:r>
            <w:r w:rsidRPr="0098053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своё</w:t>
            </w:r>
            <w:r w:rsidRPr="0098053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здоровье</w:t>
            </w:r>
            <w:r w:rsidRPr="0098053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98053B">
              <w:rPr>
                <w:rFonts w:ascii="Times New Roman" w:hAnsi="Times New Roman" w:cs="Times New Roman"/>
                <w:spacing w:val="-2"/>
                <w:sz w:val="24"/>
              </w:rPr>
              <w:t>жизнь!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6" w:lineRule="auto"/>
              <w:ind w:left="0" w:firstLine="411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Не будь злобным, угрюмым, не таи обид, избавляйся от негативного взгляда на мир. Это отталкивает</w:t>
            </w:r>
            <w:r w:rsidRPr="0098053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людей</w:t>
            </w:r>
            <w:r w:rsidRPr="0098053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и</w:t>
            </w:r>
            <w:r w:rsidRPr="0098053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 xml:space="preserve">укорачивает </w:t>
            </w:r>
            <w:r w:rsidRPr="0098053B">
              <w:rPr>
                <w:rFonts w:ascii="Times New Roman" w:hAnsi="Times New Roman" w:cs="Times New Roman"/>
                <w:spacing w:val="-2"/>
                <w:sz w:val="24"/>
              </w:rPr>
              <w:t>жизнь.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6" w:lineRule="auto"/>
              <w:ind w:left="0" w:firstLine="411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Помни: - неправильное, неполноценное</w:t>
            </w:r>
            <w:r w:rsidRPr="0098053B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питание</w:t>
            </w:r>
            <w:r w:rsidRPr="0098053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делает жизнь короче.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6" w:lineRule="auto"/>
              <w:ind w:left="0" w:firstLine="411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Недостаток движения, физических</w:t>
            </w:r>
            <w:r w:rsidRPr="0098053B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нагрузок,</w:t>
            </w:r>
            <w:r w:rsidRPr="0098053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 xml:space="preserve">очень </w:t>
            </w:r>
            <w:r w:rsidRPr="0098053B">
              <w:rPr>
                <w:rFonts w:ascii="Times New Roman" w:hAnsi="Times New Roman" w:cs="Times New Roman"/>
                <w:spacing w:val="-2"/>
                <w:sz w:val="24"/>
              </w:rPr>
              <w:t>вредны.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6" w:lineRule="auto"/>
              <w:ind w:left="0" w:firstLine="411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Откажись от курения, оно укорачивает</w:t>
            </w:r>
            <w:r w:rsidRPr="0098053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жизнь</w:t>
            </w:r>
            <w:r w:rsidRPr="0098053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не</w:t>
            </w:r>
            <w:r w:rsidRPr="0098053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меньше,</w:t>
            </w:r>
            <w:r w:rsidRPr="0098053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 xml:space="preserve">чем на 20 лет и делает человека </w:t>
            </w:r>
            <w:r w:rsidRPr="0098053B">
              <w:rPr>
                <w:rFonts w:ascii="Times New Roman" w:hAnsi="Times New Roman" w:cs="Times New Roman"/>
                <w:spacing w:val="-2"/>
                <w:sz w:val="24"/>
              </w:rPr>
              <w:t>больным.</w:t>
            </w:r>
          </w:p>
          <w:p w:rsidR="006D0EC9" w:rsidRPr="0098053B" w:rsidRDefault="00BC5D5A" w:rsidP="00BC5D5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6" w:lineRule="auto"/>
              <w:ind w:left="0" w:firstLine="411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Не</w:t>
            </w:r>
            <w:r w:rsidRPr="0098053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будь</w:t>
            </w:r>
            <w:r w:rsidRPr="0098053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pacing w:val="-2"/>
                <w:sz w:val="24"/>
              </w:rPr>
              <w:t>жертвой</w:t>
            </w:r>
          </w:p>
          <w:p w:rsidR="006D0EC9" w:rsidRPr="0098053B" w:rsidRDefault="00BC5D5A" w:rsidP="00BC5D5A">
            <w:pPr>
              <w:pStyle w:val="TableParagraph"/>
              <w:spacing w:line="276" w:lineRule="auto"/>
              <w:ind w:firstLine="411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курильщиков.</w:t>
            </w:r>
            <w:r w:rsidRPr="0098053B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Пассивное</w:t>
            </w:r>
            <w:r w:rsidRPr="0098053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курение (вдыхание табачного дыма) укорачивает жизнь до 10 лет.</w:t>
            </w:r>
          </w:p>
          <w:p w:rsidR="006D0EC9" w:rsidRPr="00BC5D5A" w:rsidRDefault="00BC5D5A" w:rsidP="00BC5D5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6" w:lineRule="auto"/>
              <w:ind w:left="0" w:firstLine="411"/>
              <w:rPr>
                <w:rFonts w:ascii="Times New Roman" w:hAnsi="Times New Roman" w:cs="Times New Roman"/>
                <w:sz w:val="24"/>
              </w:rPr>
            </w:pPr>
            <w:r w:rsidRPr="0098053B">
              <w:rPr>
                <w:rFonts w:ascii="Times New Roman" w:hAnsi="Times New Roman" w:cs="Times New Roman"/>
                <w:sz w:val="24"/>
              </w:rPr>
              <w:t>Не</w:t>
            </w:r>
            <w:r w:rsidRPr="0098053B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98053B">
              <w:rPr>
                <w:rFonts w:ascii="Times New Roman" w:hAnsi="Times New Roman" w:cs="Times New Roman"/>
                <w:sz w:val="24"/>
              </w:rPr>
              <w:t>употребляй</w:t>
            </w:r>
            <w:r w:rsidRPr="0098053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8053B">
              <w:rPr>
                <w:rFonts w:ascii="Times New Roman" w:hAnsi="Times New Roman" w:cs="Times New Roman"/>
                <w:sz w:val="24"/>
              </w:rPr>
              <w:t>психоактивных</w:t>
            </w:r>
            <w:proofErr w:type="spellEnd"/>
            <w:r w:rsidRPr="0098053B">
              <w:rPr>
                <w:rFonts w:ascii="Times New Roman" w:hAnsi="Times New Roman" w:cs="Times New Roman"/>
                <w:sz w:val="24"/>
              </w:rPr>
              <w:t xml:space="preserve"> веществ, разрушающих ткани мозга и весь организм (алкоголь, </w:t>
            </w:r>
            <w:r w:rsidRPr="0098053B">
              <w:rPr>
                <w:rFonts w:ascii="Times New Roman" w:hAnsi="Times New Roman" w:cs="Times New Roman"/>
                <w:spacing w:val="-2"/>
                <w:sz w:val="24"/>
              </w:rPr>
              <w:t>наркотики).</w:t>
            </w:r>
          </w:p>
          <w:p w:rsidR="00BC5D5A" w:rsidRDefault="00BC5D5A" w:rsidP="00BC5D5A">
            <w:pPr>
              <w:pStyle w:val="TableParagraph"/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C5D5A" w:rsidRDefault="00BC5D5A" w:rsidP="00BC5D5A">
            <w:pPr>
              <w:pStyle w:val="TableParagraph"/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C5D5A" w:rsidRDefault="00BC5D5A" w:rsidP="00BC5D5A">
            <w:pPr>
              <w:pStyle w:val="TableParagraph"/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C5D5A" w:rsidRDefault="00BC5D5A" w:rsidP="00BC5D5A">
            <w:pPr>
              <w:pStyle w:val="TableParagraph"/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C5D5A" w:rsidRDefault="00BC5D5A" w:rsidP="00BC5D5A">
            <w:pPr>
              <w:pStyle w:val="TableParagraph"/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C5D5A" w:rsidRPr="0098053B" w:rsidRDefault="00BC5D5A" w:rsidP="00BC5D5A">
            <w:pPr>
              <w:pStyle w:val="TableParagraph"/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24"/>
              </w:rPr>
            </w:pPr>
          </w:p>
          <w:p w:rsidR="006D0EC9" w:rsidRDefault="00BC5D5A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187257" cy="167030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257" cy="1670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EC9" w:rsidRDefault="006D0EC9">
      <w:pPr>
        <w:rPr>
          <w:rFonts w:ascii="Times New Roman"/>
          <w:sz w:val="20"/>
        </w:rPr>
        <w:sectPr w:rsidR="006D0EC9">
          <w:type w:val="continuous"/>
          <w:pgSz w:w="16840" w:h="11910" w:orient="landscape"/>
          <w:pgMar w:top="280" w:right="60" w:bottom="0" w:left="60" w:header="720" w:footer="720" w:gutter="0"/>
          <w:cols w:space="720"/>
        </w:sectPr>
      </w:pPr>
    </w:p>
    <w:p w:rsidR="006D0EC9" w:rsidRDefault="006D0EC9" w:rsidP="00BC5D5A">
      <w:pPr>
        <w:spacing w:before="4"/>
        <w:rPr>
          <w:rFonts w:ascii="Times New Roman"/>
          <w:sz w:val="17"/>
        </w:rPr>
      </w:pPr>
    </w:p>
    <w:sectPr w:rsidR="006D0EC9">
      <w:pgSz w:w="16840" w:h="11910" w:orient="landscape"/>
      <w:pgMar w:top="1100" w:right="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408"/>
    <w:multiLevelType w:val="hybridMultilevel"/>
    <w:tmpl w:val="A33803A2"/>
    <w:lvl w:ilvl="0" w:tplc="C764F352">
      <w:numFmt w:val="bullet"/>
      <w:lvlText w:val="-"/>
      <w:lvlJc w:val="left"/>
      <w:pPr>
        <w:ind w:left="327" w:hanging="147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43210C4">
      <w:numFmt w:val="bullet"/>
      <w:lvlText w:val="•"/>
      <w:lvlJc w:val="left"/>
      <w:pPr>
        <w:ind w:left="685" w:hanging="147"/>
      </w:pPr>
      <w:rPr>
        <w:rFonts w:hint="default"/>
        <w:lang w:val="ru-RU" w:eastAsia="en-US" w:bidi="ar-SA"/>
      </w:rPr>
    </w:lvl>
    <w:lvl w:ilvl="2" w:tplc="9C003B2C">
      <w:numFmt w:val="bullet"/>
      <w:lvlText w:val="•"/>
      <w:lvlJc w:val="left"/>
      <w:pPr>
        <w:ind w:left="1051" w:hanging="147"/>
      </w:pPr>
      <w:rPr>
        <w:rFonts w:hint="default"/>
        <w:lang w:val="ru-RU" w:eastAsia="en-US" w:bidi="ar-SA"/>
      </w:rPr>
    </w:lvl>
    <w:lvl w:ilvl="3" w:tplc="8CF0558A">
      <w:numFmt w:val="bullet"/>
      <w:lvlText w:val="•"/>
      <w:lvlJc w:val="left"/>
      <w:pPr>
        <w:ind w:left="1416" w:hanging="147"/>
      </w:pPr>
      <w:rPr>
        <w:rFonts w:hint="default"/>
        <w:lang w:val="ru-RU" w:eastAsia="en-US" w:bidi="ar-SA"/>
      </w:rPr>
    </w:lvl>
    <w:lvl w:ilvl="4" w:tplc="E1F4E3D2">
      <w:numFmt w:val="bullet"/>
      <w:lvlText w:val="•"/>
      <w:lvlJc w:val="left"/>
      <w:pPr>
        <w:ind w:left="1782" w:hanging="147"/>
      </w:pPr>
      <w:rPr>
        <w:rFonts w:hint="default"/>
        <w:lang w:val="ru-RU" w:eastAsia="en-US" w:bidi="ar-SA"/>
      </w:rPr>
    </w:lvl>
    <w:lvl w:ilvl="5" w:tplc="8A7ADDB0">
      <w:numFmt w:val="bullet"/>
      <w:lvlText w:val="•"/>
      <w:lvlJc w:val="left"/>
      <w:pPr>
        <w:ind w:left="2148" w:hanging="147"/>
      </w:pPr>
      <w:rPr>
        <w:rFonts w:hint="default"/>
        <w:lang w:val="ru-RU" w:eastAsia="en-US" w:bidi="ar-SA"/>
      </w:rPr>
    </w:lvl>
    <w:lvl w:ilvl="6" w:tplc="6B8A0BE2">
      <w:numFmt w:val="bullet"/>
      <w:lvlText w:val="•"/>
      <w:lvlJc w:val="left"/>
      <w:pPr>
        <w:ind w:left="2513" w:hanging="147"/>
      </w:pPr>
      <w:rPr>
        <w:rFonts w:hint="default"/>
        <w:lang w:val="ru-RU" w:eastAsia="en-US" w:bidi="ar-SA"/>
      </w:rPr>
    </w:lvl>
    <w:lvl w:ilvl="7" w:tplc="17547388">
      <w:numFmt w:val="bullet"/>
      <w:lvlText w:val="•"/>
      <w:lvlJc w:val="left"/>
      <w:pPr>
        <w:ind w:left="2879" w:hanging="147"/>
      </w:pPr>
      <w:rPr>
        <w:rFonts w:hint="default"/>
        <w:lang w:val="ru-RU" w:eastAsia="en-US" w:bidi="ar-SA"/>
      </w:rPr>
    </w:lvl>
    <w:lvl w:ilvl="8" w:tplc="948E99F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272D1A9A"/>
    <w:multiLevelType w:val="hybridMultilevel"/>
    <w:tmpl w:val="8FA6476E"/>
    <w:lvl w:ilvl="0" w:tplc="C5DE8284">
      <w:numFmt w:val="bullet"/>
      <w:lvlText w:val=""/>
      <w:lvlJc w:val="left"/>
      <w:pPr>
        <w:ind w:left="18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99280AAA">
      <w:numFmt w:val="bullet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2" w:tplc="6EF2982C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3" w:tplc="627205AE">
      <w:numFmt w:val="bullet"/>
      <w:lvlText w:val="•"/>
      <w:lvlJc w:val="left"/>
      <w:pPr>
        <w:ind w:left="1365" w:hanging="180"/>
      </w:pPr>
      <w:rPr>
        <w:rFonts w:hint="default"/>
        <w:lang w:val="ru-RU" w:eastAsia="en-US" w:bidi="ar-SA"/>
      </w:rPr>
    </w:lvl>
    <w:lvl w:ilvl="4" w:tplc="3126D59C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  <w:lvl w:ilvl="5" w:tplc="77B841F0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6" w:tplc="0AFCA5FA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7" w:tplc="DA64B020"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8" w:tplc="3180458A">
      <w:numFmt w:val="bullet"/>
      <w:lvlText w:val="•"/>
      <w:lvlJc w:val="left"/>
      <w:pPr>
        <w:ind w:left="334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EC500B8"/>
    <w:multiLevelType w:val="hybridMultilevel"/>
    <w:tmpl w:val="7A3CDE26"/>
    <w:lvl w:ilvl="0" w:tplc="DE5C2C22">
      <w:numFmt w:val="bullet"/>
      <w:lvlText w:val=""/>
      <w:lvlJc w:val="left"/>
      <w:pPr>
        <w:ind w:left="33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7384EE7C">
      <w:numFmt w:val="bullet"/>
      <w:lvlText w:val="•"/>
      <w:lvlJc w:val="left"/>
      <w:pPr>
        <w:ind w:left="716" w:hanging="363"/>
      </w:pPr>
      <w:rPr>
        <w:rFonts w:hint="default"/>
        <w:lang w:val="ru-RU" w:eastAsia="en-US" w:bidi="ar-SA"/>
      </w:rPr>
    </w:lvl>
    <w:lvl w:ilvl="2" w:tplc="957E69C4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3" w:tplc="ED883186">
      <w:numFmt w:val="bullet"/>
      <w:lvlText w:val="•"/>
      <w:lvlJc w:val="left"/>
      <w:pPr>
        <w:ind w:left="1468" w:hanging="363"/>
      </w:pPr>
      <w:rPr>
        <w:rFonts w:hint="default"/>
        <w:lang w:val="ru-RU" w:eastAsia="en-US" w:bidi="ar-SA"/>
      </w:rPr>
    </w:lvl>
    <w:lvl w:ilvl="4" w:tplc="3CEEF4BA">
      <w:numFmt w:val="bullet"/>
      <w:lvlText w:val="•"/>
      <w:lvlJc w:val="left"/>
      <w:pPr>
        <w:ind w:left="1845" w:hanging="363"/>
      </w:pPr>
      <w:rPr>
        <w:rFonts w:hint="default"/>
        <w:lang w:val="ru-RU" w:eastAsia="en-US" w:bidi="ar-SA"/>
      </w:rPr>
    </w:lvl>
    <w:lvl w:ilvl="5" w:tplc="36D88B0A">
      <w:numFmt w:val="bullet"/>
      <w:lvlText w:val="•"/>
      <w:lvlJc w:val="left"/>
      <w:pPr>
        <w:ind w:left="2221" w:hanging="363"/>
      </w:pPr>
      <w:rPr>
        <w:rFonts w:hint="default"/>
        <w:lang w:val="ru-RU" w:eastAsia="en-US" w:bidi="ar-SA"/>
      </w:rPr>
    </w:lvl>
    <w:lvl w:ilvl="6" w:tplc="92C89E7E">
      <w:numFmt w:val="bullet"/>
      <w:lvlText w:val="•"/>
      <w:lvlJc w:val="left"/>
      <w:pPr>
        <w:ind w:left="2597" w:hanging="363"/>
      </w:pPr>
      <w:rPr>
        <w:rFonts w:hint="default"/>
        <w:lang w:val="ru-RU" w:eastAsia="en-US" w:bidi="ar-SA"/>
      </w:rPr>
    </w:lvl>
    <w:lvl w:ilvl="7" w:tplc="EAA07F5A">
      <w:numFmt w:val="bullet"/>
      <w:lvlText w:val="•"/>
      <w:lvlJc w:val="left"/>
      <w:pPr>
        <w:ind w:left="2974" w:hanging="363"/>
      </w:pPr>
      <w:rPr>
        <w:rFonts w:hint="default"/>
        <w:lang w:val="ru-RU" w:eastAsia="en-US" w:bidi="ar-SA"/>
      </w:rPr>
    </w:lvl>
    <w:lvl w:ilvl="8" w:tplc="410CD338">
      <w:numFmt w:val="bullet"/>
      <w:lvlText w:val="•"/>
      <w:lvlJc w:val="left"/>
      <w:pPr>
        <w:ind w:left="3350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467F309E"/>
    <w:multiLevelType w:val="hybridMultilevel"/>
    <w:tmpl w:val="9CF00A4C"/>
    <w:lvl w:ilvl="0" w:tplc="67CEAC38">
      <w:numFmt w:val="bullet"/>
      <w:lvlText w:val=""/>
      <w:lvlJc w:val="left"/>
      <w:pPr>
        <w:ind w:left="360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7DF0F3BE">
      <w:numFmt w:val="bullet"/>
      <w:lvlText w:val="•"/>
      <w:lvlJc w:val="left"/>
      <w:pPr>
        <w:ind w:left="721" w:hanging="276"/>
      </w:pPr>
      <w:rPr>
        <w:rFonts w:hint="default"/>
        <w:lang w:val="ru-RU" w:eastAsia="en-US" w:bidi="ar-SA"/>
      </w:rPr>
    </w:lvl>
    <w:lvl w:ilvl="2" w:tplc="5610116E">
      <w:numFmt w:val="bullet"/>
      <w:lvlText w:val="•"/>
      <w:lvlJc w:val="left"/>
      <w:pPr>
        <w:ind w:left="1083" w:hanging="276"/>
      </w:pPr>
      <w:rPr>
        <w:rFonts w:hint="default"/>
        <w:lang w:val="ru-RU" w:eastAsia="en-US" w:bidi="ar-SA"/>
      </w:rPr>
    </w:lvl>
    <w:lvl w:ilvl="3" w:tplc="237A5430">
      <w:numFmt w:val="bullet"/>
      <w:lvlText w:val="•"/>
      <w:lvlJc w:val="left"/>
      <w:pPr>
        <w:ind w:left="1444" w:hanging="276"/>
      </w:pPr>
      <w:rPr>
        <w:rFonts w:hint="default"/>
        <w:lang w:val="ru-RU" w:eastAsia="en-US" w:bidi="ar-SA"/>
      </w:rPr>
    </w:lvl>
    <w:lvl w:ilvl="4" w:tplc="4BCC2BE0">
      <w:numFmt w:val="bullet"/>
      <w:lvlText w:val="•"/>
      <w:lvlJc w:val="left"/>
      <w:pPr>
        <w:ind w:left="1806" w:hanging="276"/>
      </w:pPr>
      <w:rPr>
        <w:rFonts w:hint="default"/>
        <w:lang w:val="ru-RU" w:eastAsia="en-US" w:bidi="ar-SA"/>
      </w:rPr>
    </w:lvl>
    <w:lvl w:ilvl="5" w:tplc="8710CFDC">
      <w:numFmt w:val="bullet"/>
      <w:lvlText w:val="•"/>
      <w:lvlJc w:val="left"/>
      <w:pPr>
        <w:ind w:left="2168" w:hanging="276"/>
      </w:pPr>
      <w:rPr>
        <w:rFonts w:hint="default"/>
        <w:lang w:val="ru-RU" w:eastAsia="en-US" w:bidi="ar-SA"/>
      </w:rPr>
    </w:lvl>
    <w:lvl w:ilvl="6" w:tplc="A926C3B8">
      <w:numFmt w:val="bullet"/>
      <w:lvlText w:val="•"/>
      <w:lvlJc w:val="left"/>
      <w:pPr>
        <w:ind w:left="2529" w:hanging="276"/>
      </w:pPr>
      <w:rPr>
        <w:rFonts w:hint="default"/>
        <w:lang w:val="ru-RU" w:eastAsia="en-US" w:bidi="ar-SA"/>
      </w:rPr>
    </w:lvl>
    <w:lvl w:ilvl="7" w:tplc="208AD37E">
      <w:numFmt w:val="bullet"/>
      <w:lvlText w:val="•"/>
      <w:lvlJc w:val="left"/>
      <w:pPr>
        <w:ind w:left="2891" w:hanging="276"/>
      </w:pPr>
      <w:rPr>
        <w:rFonts w:hint="default"/>
        <w:lang w:val="ru-RU" w:eastAsia="en-US" w:bidi="ar-SA"/>
      </w:rPr>
    </w:lvl>
    <w:lvl w:ilvl="8" w:tplc="4AA40B48">
      <w:numFmt w:val="bullet"/>
      <w:lvlText w:val="•"/>
      <w:lvlJc w:val="left"/>
      <w:pPr>
        <w:ind w:left="3252" w:hanging="2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EC9"/>
    <w:rsid w:val="006D0EC9"/>
    <w:rsid w:val="00785340"/>
    <w:rsid w:val="0098053B"/>
    <w:rsid w:val="00BC5D5A"/>
    <w:rsid w:val="00E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F460-C894-4678-860B-531D8D89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EC687C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C68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7C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687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наркомания происходит от греческих слов narke – «оцепенение», и mania – «бешенство, безумие»</vt:lpstr>
    </vt:vector>
  </TitlesOfParts>
  <Company>Image&amp;Matros ®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наркомания происходит от греческих слов narke – «оцепенение», и mania – «бешенство, безумие»</dc:title>
  <dc:creator>User</dc:creator>
  <cp:lastModifiedBy>user</cp:lastModifiedBy>
  <cp:revision>4</cp:revision>
  <dcterms:created xsi:type="dcterms:W3CDTF">2021-12-23T00:15:00Z</dcterms:created>
  <dcterms:modified xsi:type="dcterms:W3CDTF">2024-04-10T07:03:00Z</dcterms:modified>
</cp:coreProperties>
</file>