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15" w:rsidRPr="00D77A15" w:rsidRDefault="00D77A15" w:rsidP="000517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помощи подобранных 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етод</w:t>
      </w:r>
      <w:r w:rsidR="00B5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ик </w:t>
      </w:r>
      <w:proofErr w:type="spellStart"/>
      <w:r w:rsidR="00B5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провена</w:t>
      </w:r>
      <w:proofErr w:type="spellEnd"/>
      <w:r w:rsidR="00B5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диагностика</w:t>
      </w:r>
      <w:r w:rsidRPr="00D77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свойств внимания (концентрация, объем,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устойчивость, </w:t>
      </w:r>
      <w:r w:rsidRPr="00D77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переключение внимания)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5ED8" w:rsidRPr="00D75ED8" w:rsidRDefault="00D75ED8" w:rsidP="00D75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Методика «Корректурная проба» </w:t>
      </w:r>
    </w:p>
    <w:p w:rsidR="00D75ED8" w:rsidRPr="00D75ED8" w:rsidRDefault="00D75ED8" w:rsidP="00D75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выявление степени концентрации и устойчивости внимания.</w:t>
      </w:r>
    </w:p>
    <w:p w:rsidR="00D75ED8" w:rsidRPr="00D75ED8" w:rsidRDefault="00D75ED8" w:rsidP="00D75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Материалы: бланк, на котором в случайном порядке нап</w:t>
      </w:r>
      <w:r w:rsidR="00D77A15" w:rsidRPr="00D77A15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ечатаны буквы русского алфавита.</w:t>
      </w:r>
    </w:p>
    <w:p w:rsidR="00D75ED8" w:rsidRPr="00D75ED8" w:rsidRDefault="00D75ED8" w:rsidP="00D75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Инструкция: на бланке напечатаны наборы букв русского алфавита. Последовательно рассматривая каждую строчку, отыскивайте буквы «к» и «н» и отмечайте их. Букву «к» нужно зачеркнуть, букву «н» — обвести кружком. Задание необходимо выполнить быстро и точно. По команде «Черта» поставить черту на бланке. Работа начинается по ко</w:t>
      </w:r>
      <w:r w:rsidR="00D77A1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манде педагога. Время работы — 2</w:t>
      </w: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  <w:r w:rsidR="00D77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Экспериментатор включает секундомер и дает испытуемому сигнал начать. </w:t>
      </w:r>
    </w:p>
    <w:p w:rsidR="00D75ED8" w:rsidRPr="00D75ED8" w:rsidRDefault="00D75ED8" w:rsidP="00D75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результатов: рассчитывается:</w:t>
      </w:r>
    </w:p>
    <w:p w:rsidR="00D75ED8" w:rsidRPr="00D75ED8" w:rsidRDefault="00D75ED8" w:rsidP="00D75E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продуктивность (объем) внимания — кол</w:t>
      </w:r>
      <w:r w:rsidR="00D77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ичество просмотренных букв за 2 </w:t>
      </w: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мин;</w:t>
      </w:r>
    </w:p>
    <w:p w:rsidR="00D75ED8" w:rsidRPr="00D75ED8" w:rsidRDefault="00D75ED8" w:rsidP="00D75E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точность выполнения и концентрация внимания:</w:t>
      </w:r>
    </w:p>
    <w:p w:rsidR="00D75ED8" w:rsidRPr="00D75ED8" w:rsidRDefault="00D77A15" w:rsidP="00D75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А=Е/Е+О</w:t>
      </w:r>
    </w:p>
    <w:p w:rsidR="00D75ED8" w:rsidRPr="00D75ED8" w:rsidRDefault="00D77A15" w:rsidP="00D75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="00D75ED8"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количество правильно вычеркнутых букв; О — количество ошибок.</w:t>
      </w:r>
    </w:p>
    <w:p w:rsidR="00D77A15" w:rsidRDefault="00D75ED8" w:rsidP="00D77A15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D75ED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испытуемый не допускает ни одной ошибки, этот показатель равен единице, при наличии ошибок он всегда ее ниже. Чем меньше дробь, тем ниже точность выполнения пробы и концентрация внимания.</w:t>
      </w:r>
      <w:r w:rsidR="00D77A15" w:rsidRPr="00D77A15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</w:p>
    <w:p w:rsidR="00D77A15" w:rsidRPr="000517FB" w:rsidRDefault="00D77A15" w:rsidP="000517FB">
      <w:pPr>
        <w:rPr>
          <w:rFonts w:ascii="Times New Roman" w:hAnsi="Times New Roman" w:cs="Times New Roman"/>
          <w:sz w:val="24"/>
          <w:szCs w:val="24"/>
        </w:rPr>
      </w:pPr>
      <w:r w:rsidRPr="000517FB">
        <w:rPr>
          <w:rFonts w:ascii="Times New Roman" w:hAnsi="Times New Roman" w:cs="Times New Roman"/>
          <w:sz w:val="24"/>
          <w:szCs w:val="24"/>
        </w:rPr>
        <w:t>Высокая устойчивость внимания — равномерный темп выполнения, отсутствие ошибок</w:t>
      </w:r>
      <w:r w:rsidR="009D014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9D014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9D0146">
        <w:rPr>
          <w:rFonts w:ascii="Times New Roman" w:hAnsi="Times New Roman" w:cs="Times New Roman"/>
          <w:sz w:val="24"/>
          <w:szCs w:val="24"/>
        </w:rPr>
        <w:t>, Н</w:t>
      </w:r>
      <w:r w:rsidR="00B547D7" w:rsidRPr="000517FB">
        <w:rPr>
          <w:rFonts w:ascii="Times New Roman" w:hAnsi="Times New Roman" w:cs="Times New Roman"/>
          <w:sz w:val="24"/>
          <w:szCs w:val="24"/>
        </w:rPr>
        <w:t xml:space="preserve">, </w:t>
      </w:r>
      <w:r w:rsidR="009D0146">
        <w:rPr>
          <w:rFonts w:ascii="Times New Roman" w:hAnsi="Times New Roman" w:cs="Times New Roman"/>
          <w:sz w:val="24"/>
          <w:szCs w:val="24"/>
        </w:rPr>
        <w:t>А, Ир</w:t>
      </w:r>
      <w:bookmarkStart w:id="0" w:name="_GoBack"/>
      <w:bookmarkEnd w:id="0"/>
      <w:r w:rsidR="009D0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0146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="009D0146">
        <w:rPr>
          <w:rFonts w:ascii="Times New Roman" w:hAnsi="Times New Roman" w:cs="Times New Roman"/>
          <w:sz w:val="24"/>
          <w:szCs w:val="24"/>
        </w:rPr>
        <w:t>, Т</w:t>
      </w:r>
      <w:r w:rsidR="00B547D7" w:rsidRPr="000517FB">
        <w:rPr>
          <w:rFonts w:ascii="Times New Roman" w:hAnsi="Times New Roman" w:cs="Times New Roman"/>
          <w:sz w:val="24"/>
          <w:szCs w:val="24"/>
        </w:rPr>
        <w:t>).</w:t>
      </w:r>
    </w:p>
    <w:p w:rsidR="00B547D7" w:rsidRPr="000517FB" w:rsidRDefault="00D77A15" w:rsidP="000517FB">
      <w:pPr>
        <w:rPr>
          <w:rFonts w:ascii="Times New Roman" w:hAnsi="Times New Roman" w:cs="Times New Roman"/>
          <w:sz w:val="24"/>
          <w:szCs w:val="24"/>
        </w:rPr>
      </w:pPr>
      <w:r w:rsidRPr="000517FB">
        <w:rPr>
          <w:rFonts w:ascii="Times New Roman" w:hAnsi="Times New Roman" w:cs="Times New Roman"/>
          <w:sz w:val="24"/>
          <w:szCs w:val="24"/>
        </w:rPr>
        <w:t>Средняя устойчивость внимания — без ошибок</w:t>
      </w:r>
      <w:r w:rsidR="00B547D7" w:rsidRPr="000517FB">
        <w:rPr>
          <w:rFonts w:ascii="Times New Roman" w:hAnsi="Times New Roman" w:cs="Times New Roman"/>
          <w:sz w:val="24"/>
          <w:szCs w:val="24"/>
        </w:rPr>
        <w:t>, но темп выпо</w:t>
      </w:r>
      <w:r w:rsidR="009D0146">
        <w:rPr>
          <w:rFonts w:ascii="Times New Roman" w:hAnsi="Times New Roman" w:cs="Times New Roman"/>
          <w:sz w:val="24"/>
          <w:szCs w:val="24"/>
        </w:rPr>
        <w:t xml:space="preserve">лнения медленный (Кирилл, </w:t>
      </w:r>
      <w:proofErr w:type="spellStart"/>
      <w:r w:rsidR="009D0146">
        <w:rPr>
          <w:rFonts w:ascii="Times New Roman" w:hAnsi="Times New Roman" w:cs="Times New Roman"/>
          <w:sz w:val="24"/>
          <w:szCs w:val="24"/>
        </w:rPr>
        <w:t>Нк</w:t>
      </w:r>
      <w:proofErr w:type="spellEnd"/>
      <w:r w:rsidR="009D014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D0146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="009D0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0146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9D0146">
        <w:rPr>
          <w:rFonts w:ascii="Times New Roman" w:hAnsi="Times New Roman" w:cs="Times New Roman"/>
          <w:sz w:val="24"/>
          <w:szCs w:val="24"/>
        </w:rPr>
        <w:t>, Д, И, И</w:t>
      </w:r>
      <w:r w:rsidR="00B547D7" w:rsidRPr="000517FB">
        <w:rPr>
          <w:rFonts w:ascii="Times New Roman" w:hAnsi="Times New Roman" w:cs="Times New Roman"/>
          <w:sz w:val="24"/>
          <w:szCs w:val="24"/>
        </w:rPr>
        <w:t>н).</w:t>
      </w:r>
    </w:p>
    <w:p w:rsidR="00D77A15" w:rsidRPr="000517FB" w:rsidRDefault="00D77A15" w:rsidP="000517FB">
      <w:pPr>
        <w:rPr>
          <w:rFonts w:ascii="Times New Roman" w:hAnsi="Times New Roman" w:cs="Times New Roman"/>
          <w:sz w:val="24"/>
          <w:szCs w:val="24"/>
        </w:rPr>
      </w:pPr>
      <w:r w:rsidRPr="000517FB">
        <w:rPr>
          <w:rFonts w:ascii="Times New Roman" w:hAnsi="Times New Roman" w:cs="Times New Roman"/>
          <w:sz w:val="24"/>
          <w:szCs w:val="24"/>
        </w:rPr>
        <w:t>Низкая устойчивость — допускались ошибки, медленный темп</w:t>
      </w:r>
      <w:r w:rsidR="00B547D7" w:rsidRPr="000517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547D7" w:rsidRPr="000517FB">
        <w:rPr>
          <w:rFonts w:ascii="Times New Roman" w:hAnsi="Times New Roman" w:cs="Times New Roman"/>
          <w:sz w:val="24"/>
          <w:szCs w:val="24"/>
        </w:rPr>
        <w:t>Едиль</w:t>
      </w:r>
      <w:proofErr w:type="spellEnd"/>
      <w:r w:rsidR="00B547D7" w:rsidRPr="000517FB">
        <w:rPr>
          <w:rFonts w:ascii="Times New Roman" w:hAnsi="Times New Roman" w:cs="Times New Roman"/>
          <w:sz w:val="24"/>
          <w:szCs w:val="24"/>
        </w:rPr>
        <w:t>).</w:t>
      </w:r>
    </w:p>
    <w:p w:rsidR="00D75ED8" w:rsidRPr="00D75ED8" w:rsidRDefault="00D75ED8" w:rsidP="00D75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ED8" w:rsidRPr="00D77A15" w:rsidRDefault="00D75ED8" w:rsidP="00D75ED8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6F6F6"/>
        </w:rPr>
      </w:pPr>
      <w:r w:rsidRPr="00D77A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07180" cy="5280660"/>
            <wp:effectExtent l="19050" t="0" r="7620" b="0"/>
            <wp:docPr id="2" name="Рисунок 2" descr="https://studme.org/htm/img/20/5721/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me.org/htm/img/20/5721/9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528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32D" w:rsidRPr="00D77A15" w:rsidRDefault="00CD432D">
      <w:pPr>
        <w:rPr>
          <w:rFonts w:ascii="Times New Roman" w:hAnsi="Times New Roman" w:cs="Times New Roman"/>
          <w:sz w:val="24"/>
          <w:szCs w:val="24"/>
        </w:rPr>
      </w:pPr>
      <w:r w:rsidRPr="00D77A15">
        <w:rPr>
          <w:rFonts w:ascii="Times New Roman" w:hAnsi="Times New Roman" w:cs="Times New Roman"/>
          <w:sz w:val="24"/>
          <w:szCs w:val="24"/>
        </w:rPr>
        <w:br/>
      </w:r>
    </w:p>
    <w:p w:rsidR="00CD432D" w:rsidRPr="00D77A15" w:rsidRDefault="00CD432D" w:rsidP="00CD432D">
      <w:pPr>
        <w:shd w:val="clear" w:color="auto" w:fill="FFFFFF"/>
        <w:spacing w:after="150" w:line="33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7A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Методика «Красно-черная таблица»</w:t>
      </w:r>
    </w:p>
    <w:p w:rsidR="00CD432D" w:rsidRPr="00D77A15" w:rsidRDefault="00CD432D" w:rsidP="00CD432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A1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таблица с красными и черными цифрами от 1 до 12, расположенными в случайном порядке, исключающем логическое запоминание. Ребенку предлагают показать на таблице сначала черные числа от 1 до 12 в возрастающем порядке, а затем красные числа в убывающем порядке от 12 до 1 (время выполнения в обоих случаях фиксируется). Следующее задание: показать черные числа в возрастающем порядке, а красные числа — в убывающем (время также фиксируется).</w:t>
      </w:r>
    </w:p>
    <w:p w:rsidR="00CD432D" w:rsidRPr="00D77A15" w:rsidRDefault="00CD432D" w:rsidP="00CD432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A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Показателем переключения внимания будет разница между временем в третьем задании и суммой времени в первом и втором заданиях: чем она меньше, тем более развито это свойство внимания</w:t>
      </w:r>
    </w:p>
    <w:p w:rsidR="00CD432D" w:rsidRPr="00D77A15" w:rsidRDefault="00CD432D" w:rsidP="00CD432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32D" w:rsidRPr="00D77A15" w:rsidRDefault="00CD432D" w:rsidP="00CD432D">
      <w:pPr>
        <w:shd w:val="clear" w:color="auto" w:fill="FFFFFF"/>
        <w:spacing w:after="15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A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</w:t>
      </w:r>
      <w:r w:rsidRPr="00D77A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70386" cy="2266950"/>
            <wp:effectExtent l="19050" t="0" r="0" b="0"/>
            <wp:docPr id="25" name="Рисунок 25" descr="http://www.skorost-chtenia.ru/images/tablitsy-shulte/5uroven-gorbov-shulte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skorost-chtenia.ru/images/tablitsy-shulte/5uroven-gorbov-shulte/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97" cy="227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32D" w:rsidRPr="00B547D7" w:rsidRDefault="00CD432D" w:rsidP="00CD432D">
      <w:pPr>
        <w:spacing w:after="0" w:line="22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32D" w:rsidRPr="00B547D7" w:rsidRDefault="00CD432D">
      <w:pPr>
        <w:rPr>
          <w:rFonts w:ascii="Times New Roman" w:hAnsi="Times New Roman" w:cs="Times New Roman"/>
          <w:b/>
          <w:sz w:val="24"/>
          <w:szCs w:val="24"/>
        </w:rPr>
      </w:pPr>
      <w:r w:rsidRPr="00B547D7">
        <w:rPr>
          <w:rFonts w:ascii="Times New Roman" w:hAnsi="Times New Roman" w:cs="Times New Roman"/>
          <w:b/>
          <w:sz w:val="24"/>
          <w:szCs w:val="24"/>
        </w:rPr>
        <w:t xml:space="preserve">В результате исследования было выявлено: </w:t>
      </w:r>
    </w:p>
    <w:p w:rsidR="00CD432D" w:rsidRPr="00D77A15" w:rsidRDefault="00CD432D">
      <w:pPr>
        <w:rPr>
          <w:rFonts w:ascii="Times New Roman" w:hAnsi="Times New Roman" w:cs="Times New Roman"/>
          <w:sz w:val="24"/>
          <w:szCs w:val="24"/>
        </w:rPr>
      </w:pPr>
      <w:r w:rsidRPr="00D77A15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D77A15">
        <w:rPr>
          <w:rFonts w:ascii="Times New Roman" w:hAnsi="Times New Roman" w:cs="Times New Roman"/>
          <w:sz w:val="24"/>
          <w:szCs w:val="24"/>
        </w:rPr>
        <w:t>высокими</w:t>
      </w:r>
      <w:proofErr w:type="gramEnd"/>
      <w:r w:rsidRPr="00D77A15">
        <w:rPr>
          <w:rFonts w:ascii="Times New Roman" w:hAnsi="Times New Roman" w:cs="Times New Roman"/>
          <w:sz w:val="24"/>
          <w:szCs w:val="24"/>
        </w:rPr>
        <w:t xml:space="preserve"> показателем переключения внимания</w:t>
      </w:r>
      <w:r w:rsidR="00D75ED8" w:rsidRPr="00D77A15">
        <w:rPr>
          <w:rFonts w:ascii="Times New Roman" w:hAnsi="Times New Roman" w:cs="Times New Roman"/>
          <w:sz w:val="24"/>
          <w:szCs w:val="24"/>
        </w:rPr>
        <w:t xml:space="preserve"> </w:t>
      </w:r>
      <w:r w:rsidR="009D0146">
        <w:rPr>
          <w:rFonts w:ascii="Times New Roman" w:hAnsi="Times New Roman" w:cs="Times New Roman"/>
          <w:sz w:val="24"/>
          <w:szCs w:val="24"/>
        </w:rPr>
        <w:t xml:space="preserve">- А, Ир, </w:t>
      </w:r>
      <w:proofErr w:type="spellStart"/>
      <w:r w:rsidR="009D0146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="009D0146">
        <w:rPr>
          <w:rFonts w:ascii="Times New Roman" w:hAnsi="Times New Roman" w:cs="Times New Roman"/>
          <w:sz w:val="24"/>
          <w:szCs w:val="24"/>
        </w:rPr>
        <w:t>, Т</w:t>
      </w:r>
      <w:r w:rsidR="00D75ED8" w:rsidRPr="00D77A15">
        <w:rPr>
          <w:rFonts w:ascii="Times New Roman" w:hAnsi="Times New Roman" w:cs="Times New Roman"/>
          <w:sz w:val="24"/>
          <w:szCs w:val="24"/>
        </w:rPr>
        <w:t>.</w:t>
      </w:r>
    </w:p>
    <w:p w:rsidR="00D75ED8" w:rsidRPr="00D77A15" w:rsidRDefault="009D0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 средним показателем – Н, </w:t>
      </w:r>
      <w:proofErr w:type="gramStart"/>
      <w:r>
        <w:rPr>
          <w:rFonts w:ascii="Times New Roman" w:hAnsi="Times New Roman" w:cs="Times New Roman"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sz w:val="24"/>
          <w:szCs w:val="24"/>
        </w:rPr>
        <w:t>, З</w:t>
      </w:r>
      <w:r w:rsidR="00D75ED8" w:rsidRPr="00D77A15">
        <w:rPr>
          <w:rFonts w:ascii="Times New Roman" w:hAnsi="Times New Roman" w:cs="Times New Roman"/>
          <w:sz w:val="24"/>
          <w:szCs w:val="24"/>
        </w:rPr>
        <w:t>.</w:t>
      </w:r>
    </w:p>
    <w:p w:rsidR="00916DED" w:rsidRPr="00D77A15" w:rsidRDefault="009D0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низким показателем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Нк</w:t>
      </w:r>
      <w:proofErr w:type="spellEnd"/>
      <w:r>
        <w:rPr>
          <w:rFonts w:ascii="Times New Roman" w:hAnsi="Times New Roman" w:cs="Times New Roman"/>
          <w:sz w:val="24"/>
          <w:szCs w:val="24"/>
        </w:rPr>
        <w:t>, Ин, Е, И, Д</w:t>
      </w:r>
      <w:r w:rsidR="00D75ED8" w:rsidRPr="00D77A15">
        <w:rPr>
          <w:rFonts w:ascii="Times New Roman" w:hAnsi="Times New Roman" w:cs="Times New Roman"/>
          <w:sz w:val="24"/>
          <w:szCs w:val="24"/>
        </w:rPr>
        <w:t>.</w:t>
      </w:r>
      <w:r w:rsidR="00CD432D" w:rsidRPr="00D77A15">
        <w:rPr>
          <w:rFonts w:ascii="Times New Roman" w:hAnsi="Times New Roman" w:cs="Times New Roman"/>
          <w:sz w:val="24"/>
          <w:szCs w:val="24"/>
        </w:rPr>
        <w:br/>
      </w:r>
    </w:p>
    <w:sectPr w:rsidR="00916DED" w:rsidRPr="00D77A15" w:rsidSect="00202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45F8C"/>
    <w:multiLevelType w:val="multilevel"/>
    <w:tmpl w:val="E4E6F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32D"/>
    <w:rsid w:val="000517FB"/>
    <w:rsid w:val="0020291F"/>
    <w:rsid w:val="00531A0A"/>
    <w:rsid w:val="009D0146"/>
    <w:rsid w:val="00B547D7"/>
    <w:rsid w:val="00CD432D"/>
    <w:rsid w:val="00D75ED8"/>
    <w:rsid w:val="00D77A15"/>
    <w:rsid w:val="00DD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3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7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75E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Айгерим К</dc:creator>
  <cp:lastModifiedBy>Пользователь Windows</cp:lastModifiedBy>
  <cp:revision>5</cp:revision>
  <dcterms:created xsi:type="dcterms:W3CDTF">2023-12-28T19:12:00Z</dcterms:created>
  <dcterms:modified xsi:type="dcterms:W3CDTF">2023-12-29T16:22:00Z</dcterms:modified>
</cp:coreProperties>
</file>