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C1" w:rsidRDefault="003107C1" w:rsidP="003107C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3107C1" w:rsidRPr="00520B9B" w:rsidRDefault="003107C1" w:rsidP="00310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2022-2023</w:t>
      </w: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оқу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жылына</w:t>
      </w:r>
      <w:proofErr w:type="spellEnd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арналған</w:t>
      </w:r>
    </w:p>
    <w:p w:rsidR="003107C1" w:rsidRPr="00520B9B" w:rsidRDefault="003107C1" w:rsidP="003107C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 w:rsid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Баланың 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жеке</w:t>
      </w:r>
      <w:proofErr w:type="spellEnd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даму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картасы</w:t>
      </w:r>
      <w:proofErr w:type="spellEnd"/>
    </w:p>
    <w:p w:rsidR="003107C1" w:rsidRPr="00520B9B" w:rsidRDefault="003107C1" w:rsidP="003107C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20B9B">
        <w:rPr>
          <w:rFonts w:ascii="Times New Roman" w:hAnsi="Times New Roman" w:cs="Times New Roman"/>
          <w:sz w:val="24"/>
          <w:szCs w:val="24"/>
          <w:lang w:val="ru-RU"/>
        </w:rPr>
        <w:t>Баланың   Т.А.Ә.</w:t>
      </w:r>
      <w:r w:rsidR="00520B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Баланың  туған жылы,күн</w:t>
      </w:r>
      <w:proofErr w:type="gramStart"/>
      <w:r w:rsidR="00520B9B">
        <w:rPr>
          <w:rFonts w:ascii="Times New Roman" w:hAnsi="Times New Roman" w:cs="Times New Roman"/>
          <w:sz w:val="24"/>
          <w:szCs w:val="24"/>
          <w:lang w:val="ru-RU"/>
        </w:rPr>
        <w:t xml:space="preserve">і         </w:t>
      </w:r>
      <w:proofErr w:type="spellStart"/>
      <w:r w:rsidR="00520B9B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="00520B9B">
        <w:rPr>
          <w:rFonts w:ascii="Times New Roman" w:hAnsi="Times New Roman" w:cs="Times New Roman"/>
          <w:sz w:val="24"/>
          <w:szCs w:val="24"/>
          <w:lang w:val="ru-RU"/>
        </w:rPr>
        <w:t>ілім</w:t>
      </w:r>
      <w:proofErr w:type="spellEnd"/>
      <w:r w:rsidR="00520B9B">
        <w:rPr>
          <w:rFonts w:ascii="Times New Roman" w:hAnsi="Times New Roman" w:cs="Times New Roman"/>
          <w:sz w:val="24"/>
          <w:szCs w:val="24"/>
          <w:lang w:val="ru-RU"/>
        </w:rPr>
        <w:t xml:space="preserve">  беру  ұйымы №11ЖББМ        </w:t>
      </w:r>
      <w:proofErr w:type="spellStart"/>
      <w:r w:rsidR="00520B9B" w:rsidRPr="00C4702A">
        <w:rPr>
          <w:rFonts w:ascii="Times New Roman" w:hAnsi="Times New Roman" w:cs="Times New Roman"/>
          <w:b/>
          <w:sz w:val="24"/>
          <w:szCs w:val="24"/>
          <w:lang w:val="ru-RU"/>
        </w:rPr>
        <w:t>Мектепалды</w:t>
      </w:r>
      <w:proofErr w:type="spellEnd"/>
      <w:r w:rsidR="00520B9B" w:rsidRPr="00C47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520B9B" w:rsidRPr="00C4702A">
        <w:rPr>
          <w:rFonts w:ascii="Times New Roman" w:hAnsi="Times New Roman" w:cs="Times New Roman"/>
          <w:b/>
          <w:sz w:val="24"/>
          <w:szCs w:val="24"/>
          <w:lang w:val="ru-RU"/>
        </w:rPr>
        <w:t>сынып</w:t>
      </w:r>
      <w:proofErr w:type="spellEnd"/>
      <w:r w:rsidR="00520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0B9B" w:rsidRPr="00545BBF" w:rsidRDefault="003107C1" w:rsidP="00520B9B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107C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3107C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Бейсен</w:t>
      </w:r>
      <w:proofErr w:type="spellEnd"/>
      <w:r w:rsidRPr="003107C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</w:t>
      </w:r>
      <w:proofErr w:type="spellStart"/>
      <w:r w:rsidRPr="003107C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Абзал</w:t>
      </w:r>
      <w:proofErr w:type="spellEnd"/>
      <w:r w:rsidRPr="003107C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Арманұлы</w:t>
      </w:r>
      <w:r w:rsidR="00520B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     </w:t>
      </w:r>
      <w:r w:rsidR="00520B9B" w:rsidRPr="00520B9B">
        <w:rPr>
          <w:rFonts w:ascii="Times New Roman" w:hAnsi="Times New Roman" w:cs="Times New Roman"/>
          <w:sz w:val="24"/>
          <w:szCs w:val="24"/>
          <w:lang w:val="ru-RU"/>
        </w:rPr>
        <w:t>21.01.2017.</w:t>
      </w:r>
      <w:r w:rsidRPr="00520B9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3260"/>
        <w:gridCol w:w="3402"/>
        <w:gridCol w:w="3119"/>
      </w:tblGrid>
      <w:tr w:rsidR="003107C1" w:rsidRPr="00FC72FE" w:rsidTr="00545BBF">
        <w:trPr>
          <w:trHeight w:val="11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C1" w:rsidRPr="003107C1" w:rsidRDefault="003107C1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Құзыретті</w:t>
            </w:r>
          </w:p>
          <w:p w:rsidR="003107C1" w:rsidRPr="003107C1" w:rsidRDefault="003107C1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ліктер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C1" w:rsidRPr="003107C1" w:rsidRDefault="003107C1" w:rsidP="00F048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3107C1" w:rsidRPr="003107C1" w:rsidRDefault="003107C1" w:rsidP="00F0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 бойынша</w:t>
            </w:r>
          </w:p>
          <w:p w:rsidR="003107C1" w:rsidRPr="003107C1" w:rsidRDefault="003107C1" w:rsidP="00F04894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  іс-шаралары  (қыркүйек)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1" w:rsidRPr="003107C1" w:rsidRDefault="00545BBF" w:rsidP="00545BBF">
            <w:pPr>
              <w:pStyle w:val="TableParagraph"/>
              <w:ind w:left="136"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107C1" w:rsidRPr="003107C1">
              <w:rPr>
                <w:b/>
                <w:sz w:val="24"/>
                <w:szCs w:val="24"/>
              </w:rPr>
              <w:t>Аралық бақылау</w:t>
            </w:r>
          </w:p>
          <w:p w:rsidR="003107C1" w:rsidRPr="003107C1" w:rsidRDefault="00545BBF" w:rsidP="00545BBF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</w:t>
            </w:r>
            <w:r w:rsidR="003107C1" w:rsidRPr="003107C1">
              <w:rPr>
                <w:b/>
                <w:sz w:val="24"/>
                <w:szCs w:val="24"/>
              </w:rPr>
              <w:t>әтижелері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107C1" w:rsidRPr="003107C1">
              <w:rPr>
                <w:b/>
                <w:sz w:val="24"/>
                <w:szCs w:val="24"/>
              </w:rPr>
              <w:t>бойынша</w:t>
            </w:r>
          </w:p>
          <w:p w:rsidR="003107C1" w:rsidRPr="00545BBF" w:rsidRDefault="00545BBF" w:rsidP="00545BBF">
            <w:pPr>
              <w:pStyle w:val="TableParagraph"/>
              <w:spacing w:line="237" w:lineRule="auto"/>
              <w:ind w:left="135" w:righ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дамыту, түзету іс-</w:t>
            </w:r>
            <w:r w:rsidR="003107C1" w:rsidRPr="003107C1">
              <w:rPr>
                <w:b/>
                <w:sz w:val="24"/>
                <w:szCs w:val="24"/>
              </w:rPr>
              <w:t>шара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107C1" w:rsidRPr="003107C1">
              <w:rPr>
                <w:b/>
                <w:sz w:val="24"/>
                <w:szCs w:val="24"/>
              </w:rPr>
              <w:t>лары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3107C1" w:rsidRPr="003107C1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1" w:rsidRPr="003107C1" w:rsidRDefault="003107C1" w:rsidP="00545BBF">
            <w:pPr>
              <w:pStyle w:val="TableParagraph"/>
              <w:ind w:right="124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Қорытынды</w:t>
            </w:r>
            <w:r w:rsidR="00545BBF"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бақылау  нәтижелері  бойынша</w:t>
            </w:r>
          </w:p>
          <w:p w:rsidR="003107C1" w:rsidRPr="003107C1" w:rsidRDefault="003107C1" w:rsidP="00545BBF">
            <w:pPr>
              <w:pStyle w:val="TableParagraph"/>
              <w:ind w:right="125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дамыту, түзету іс-шаралары</w:t>
            </w:r>
          </w:p>
          <w:p w:rsidR="003107C1" w:rsidRPr="003107C1" w:rsidRDefault="003107C1" w:rsidP="003107C1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1" w:rsidRPr="003107C1" w:rsidRDefault="003107C1" w:rsidP="007E411A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Ұсыныстар</w:t>
            </w:r>
          </w:p>
        </w:tc>
      </w:tr>
      <w:tr w:rsidR="00520B9B" w:rsidTr="00545BBF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9B" w:rsidRPr="00C4702A" w:rsidRDefault="00520B9B" w:rsidP="00F04894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Физикалық</w:t>
            </w:r>
          </w:p>
          <w:p w:rsidR="00520B9B" w:rsidRPr="00C4702A" w:rsidRDefault="00520B9B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9B" w:rsidRPr="003107C1" w:rsidRDefault="00520B9B" w:rsidP="00F04894">
            <w:pPr>
              <w:tabs>
                <w:tab w:val="left" w:pos="310"/>
              </w:tabs>
              <w:spacing w:line="276" w:lineRule="auto"/>
              <w:ind w:right="145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 xml:space="preserve">-Негізгі  қимылдарды   игерту;-спорттық ойындар  элементтерін  меңгерту.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Pr="00545BBF" w:rsidRDefault="00520B9B" w:rsidP="00545BBF">
            <w:pPr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right="145" w:firstLine="60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>сап  түзеу  дағдыл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3107C1">
              <w:rPr>
                <w:sz w:val="24"/>
                <w:szCs w:val="24"/>
                <w:lang w:bidi="en-US"/>
              </w:rPr>
              <w:t>арын  тереңірек  меңгерту</w:t>
            </w:r>
            <w:r w:rsidR="00545BBF">
              <w:rPr>
                <w:sz w:val="24"/>
                <w:szCs w:val="24"/>
                <w:lang w:bidi="en-US"/>
              </w:rPr>
              <w:t>;</w:t>
            </w:r>
            <w:r w:rsidRPr="00545BBF">
              <w:rPr>
                <w:sz w:val="24"/>
                <w:szCs w:val="24"/>
                <w:lang w:bidi="en-US"/>
              </w:rPr>
              <w:t>аурудың  алдын алудың  негізгі  шара</w:t>
            </w:r>
            <w:r w:rsidR="00545BBF">
              <w:rPr>
                <w:sz w:val="24"/>
                <w:szCs w:val="24"/>
                <w:lang w:bidi="en-US"/>
              </w:rPr>
              <w:t xml:space="preserve"> </w:t>
            </w:r>
            <w:r w:rsidRPr="00545BBF">
              <w:rPr>
                <w:sz w:val="24"/>
                <w:szCs w:val="24"/>
                <w:lang w:bidi="en-US"/>
              </w:rPr>
              <w:t>ларын  туралы  кеңейту</w:t>
            </w:r>
            <w:r w:rsidR="00545BBF">
              <w:rPr>
                <w:sz w:val="24"/>
                <w:szCs w:val="24"/>
                <w:lang w:bidi="en-US"/>
              </w:rPr>
              <w:t>;</w:t>
            </w:r>
            <w:r w:rsidRPr="00545BBF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  <w:r>
              <w:t xml:space="preserve">Қимылды  ойын   ережелерін   орындауды  бекіту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03E" w:rsidRDefault="00520B9B" w:rsidP="00F04894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>
              <w:t xml:space="preserve">Өз  бетімен  гигиеналық іс-шараларды  орындайды. </w:t>
            </w:r>
            <w:r w:rsidRPr="00211803">
              <w:rPr>
                <w:bCs/>
                <w:sz w:val="24"/>
                <w:szCs w:val="24"/>
              </w:rPr>
              <w:t>Сауықтыру-шынықтыру шаралары</w:t>
            </w:r>
            <w:r>
              <w:rPr>
                <w:bCs/>
                <w:sz w:val="24"/>
                <w:szCs w:val="24"/>
              </w:rPr>
              <w:t xml:space="preserve">н  біледі. Өз  ойынан  шағын  әңгімелер  құрастыра  алады. 10  көлемінде  тура,кері санай алады. Геометриялық  пішіндерді  біледі. Жиын,заттар  тобын  салыс тыра аладыТақпақтарды есте сақтап, мәнерлеп  жатқа айтады. Жануарлардың түрлерін  ажыратады. </w:t>
            </w:r>
          </w:p>
          <w:p w:rsidR="00520B9B" w:rsidRPr="0092303E" w:rsidRDefault="00520B9B" w:rsidP="00F04894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>
              <w:t xml:space="preserve">ҚР  рәміздерін біледі. </w:t>
            </w:r>
          </w:p>
        </w:tc>
      </w:tr>
      <w:tr w:rsidR="00520B9B" w:rsidTr="00545BBF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9B" w:rsidRPr="00C4702A" w:rsidRDefault="00520B9B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Коммуникатив</w:t>
            </w:r>
          </w:p>
          <w:p w:rsidR="00520B9B" w:rsidRPr="00C4702A" w:rsidRDefault="00520B9B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тік</w:t>
            </w:r>
          </w:p>
          <w:p w:rsidR="00520B9B" w:rsidRPr="00C4702A" w:rsidRDefault="00520B9B" w:rsidP="003107C1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      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9B" w:rsidRPr="003107C1" w:rsidRDefault="00520B9B" w:rsidP="00545BBF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>-дауысты, дауыс</w:t>
            </w:r>
            <w:r>
              <w:rPr>
                <w:sz w:val="24"/>
                <w:szCs w:val="24"/>
                <w:lang w:bidi="en-US"/>
              </w:rPr>
              <w:t xml:space="preserve">сыз  </w:t>
            </w:r>
            <w:r w:rsidRPr="003107C1">
              <w:rPr>
                <w:sz w:val="24"/>
                <w:szCs w:val="24"/>
                <w:lang w:bidi="en-US"/>
              </w:rPr>
              <w:t>дыбыс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3107C1">
              <w:rPr>
                <w:sz w:val="24"/>
                <w:szCs w:val="24"/>
                <w:lang w:bidi="en-US"/>
              </w:rPr>
              <w:t xml:space="preserve">тарды   дұрыс  дыбыстату;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Pr="003107C1" w:rsidRDefault="00520B9B" w:rsidP="00545BBF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>-сурет мазмұн</w:t>
            </w:r>
            <w:r>
              <w:rPr>
                <w:sz w:val="24"/>
                <w:szCs w:val="24"/>
                <w:lang w:bidi="en-US"/>
              </w:rPr>
              <w:t>ы бойынша шағын әңгіме  құрасты</w:t>
            </w:r>
            <w:r w:rsidRPr="003107C1">
              <w:rPr>
                <w:sz w:val="24"/>
                <w:szCs w:val="24"/>
                <w:lang w:bidi="en-US"/>
              </w:rPr>
              <w:t xml:space="preserve">ру, </w:t>
            </w:r>
            <w:r w:rsidR="00545BBF">
              <w:rPr>
                <w:sz w:val="24"/>
                <w:szCs w:val="24"/>
                <w:lang w:bidi="en-US"/>
              </w:rPr>
              <w:t>ойдан шығара   алуын   қалыптас</w:t>
            </w:r>
            <w:r w:rsidRPr="003107C1">
              <w:rPr>
                <w:sz w:val="24"/>
                <w:szCs w:val="24"/>
                <w:lang w:bidi="en-US"/>
              </w:rPr>
              <w:t xml:space="preserve">тыру;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  <w:r w:rsidRPr="003107C1">
              <w:rPr>
                <w:sz w:val="24"/>
                <w:szCs w:val="24"/>
                <w:lang w:bidi="en-US"/>
              </w:rPr>
              <w:t>ұнайтын  шығар</w:t>
            </w:r>
            <w:r>
              <w:rPr>
                <w:sz w:val="24"/>
                <w:szCs w:val="24"/>
                <w:lang w:bidi="en-US"/>
              </w:rPr>
              <w:t>маларды айта алуын  үйрету</w:t>
            </w:r>
            <w:r w:rsidRPr="003107C1">
              <w:rPr>
                <w:sz w:val="24"/>
                <w:szCs w:val="24"/>
                <w:lang w:bidi="en-US"/>
              </w:rPr>
              <w:t>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520B9B" w:rsidTr="00545BBF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9B" w:rsidRPr="00C4702A" w:rsidRDefault="00520B9B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Танымдық</w:t>
            </w:r>
          </w:p>
          <w:p w:rsidR="00520B9B" w:rsidRPr="00C4702A" w:rsidRDefault="00520B9B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және</w:t>
            </w:r>
          </w:p>
          <w:p w:rsidR="00520B9B" w:rsidRPr="00C4702A" w:rsidRDefault="00520B9B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зияткерлік</w:t>
            </w:r>
          </w:p>
          <w:p w:rsidR="00520B9B" w:rsidRPr="00C4702A" w:rsidRDefault="00520B9B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9B" w:rsidRPr="003107C1" w:rsidRDefault="00520B9B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>себеп-салдардық байла нысын;заттарды  салыс тыра  білуін (биік-аласа, жуан-жіңішке, ұзын-қысқа  т.б.)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Pr="003107C1" w:rsidRDefault="00520B9B" w:rsidP="00520B9B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>жазық және көлемді  геомет риялық пішіндер  ұғымын  кеңейте  түсу;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3107C1">
              <w:rPr>
                <w:sz w:val="24"/>
                <w:szCs w:val="24"/>
                <w:lang w:bidi="en-US"/>
              </w:rPr>
              <w:t>-түрлі  матери</w:t>
            </w:r>
            <w:r w:rsidR="00545BBF">
              <w:rPr>
                <w:sz w:val="24"/>
                <w:szCs w:val="24"/>
                <w:lang w:bidi="en-US"/>
              </w:rPr>
              <w:t xml:space="preserve"> </w:t>
            </w:r>
            <w:r w:rsidRPr="003107C1">
              <w:rPr>
                <w:sz w:val="24"/>
                <w:szCs w:val="24"/>
                <w:lang w:bidi="en-US"/>
              </w:rPr>
              <w:t>алмен  құрастыра алуды;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  <w:r>
              <w:t>10 көлемінде  тура, кері  санай  алуын  бекіту;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520B9B" w:rsidTr="00545BBF">
        <w:trPr>
          <w:trHeight w:val="17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9B" w:rsidRPr="00C4702A" w:rsidRDefault="00520B9B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Шығармашылық дағдыларының,</w:t>
            </w:r>
          </w:p>
          <w:p w:rsidR="00520B9B" w:rsidRPr="00C4702A" w:rsidRDefault="00520B9B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зерттеу  іс-әрекетінің</w:t>
            </w:r>
          </w:p>
          <w:p w:rsidR="00520B9B" w:rsidRPr="00C4702A" w:rsidRDefault="00520B9B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9B" w:rsidRPr="003107C1" w:rsidRDefault="00520B9B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>- заттар  мен  жануарлар  бейне</w:t>
            </w:r>
            <w:r w:rsidR="00545BBF">
              <w:rPr>
                <w:sz w:val="24"/>
                <w:szCs w:val="24"/>
                <w:lang w:bidi="en-US"/>
              </w:rPr>
              <w:t xml:space="preserve"> </w:t>
            </w:r>
            <w:r w:rsidRPr="003107C1">
              <w:rPr>
                <w:sz w:val="24"/>
                <w:szCs w:val="24"/>
                <w:lang w:bidi="en-US"/>
              </w:rPr>
              <w:t xml:space="preserve">леуі;- таныс шығарманы  атауы;  </w:t>
            </w:r>
            <w:r w:rsidRPr="003107C1">
              <w:rPr>
                <w:sz w:val="24"/>
                <w:szCs w:val="24"/>
              </w:rPr>
              <w:t>қоршаған  өмір тақырыптарына композиция құрастыра  алуы;</w:t>
            </w:r>
            <w:r>
              <w:rPr>
                <w:sz w:val="24"/>
                <w:szCs w:val="24"/>
              </w:rPr>
              <w:t xml:space="preserve"> -құрылыс  бөлшек</w:t>
            </w:r>
            <w:r w:rsidRPr="003107C1">
              <w:rPr>
                <w:sz w:val="24"/>
                <w:szCs w:val="24"/>
              </w:rPr>
              <w:t>терін  атай  алуын</w:t>
            </w:r>
            <w:r w:rsidR="00545BBF">
              <w:rPr>
                <w:sz w:val="24"/>
                <w:szCs w:val="24"/>
              </w:rPr>
              <w:t>;</w:t>
            </w:r>
            <w:r w:rsidRPr="003107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Pr="003107C1" w:rsidRDefault="00520B9B" w:rsidP="00545BBF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3107C1">
              <w:rPr>
                <w:sz w:val="24"/>
                <w:szCs w:val="24"/>
                <w:lang w:bidi="en-US"/>
              </w:rPr>
              <w:t xml:space="preserve">- суретте ою-өрнектер </w:t>
            </w:r>
            <w:r>
              <w:rPr>
                <w:sz w:val="24"/>
                <w:szCs w:val="24"/>
                <w:lang w:bidi="en-US"/>
              </w:rPr>
              <w:t xml:space="preserve"> қолда</w:t>
            </w:r>
            <w:r w:rsidR="00545BBF">
              <w:rPr>
                <w:sz w:val="24"/>
                <w:szCs w:val="24"/>
                <w:lang w:bidi="en-US"/>
              </w:rPr>
              <w:t>нылуын;- компо</w:t>
            </w:r>
            <w:r w:rsidRPr="003107C1">
              <w:rPr>
                <w:sz w:val="24"/>
                <w:szCs w:val="24"/>
                <w:lang w:bidi="en-US"/>
              </w:rPr>
              <w:t>зиция</w:t>
            </w:r>
            <w:r w:rsidR="00545BBF">
              <w:rPr>
                <w:sz w:val="24"/>
                <w:szCs w:val="24"/>
                <w:lang w:bidi="en-US"/>
              </w:rPr>
              <w:t xml:space="preserve"> ға тән  бөл</w:t>
            </w:r>
            <w:r w:rsidRPr="003107C1">
              <w:rPr>
                <w:sz w:val="24"/>
                <w:szCs w:val="24"/>
                <w:lang w:bidi="en-US"/>
              </w:rPr>
              <w:t>шектерді беруін;</w:t>
            </w:r>
            <w:r w:rsidR="00545BBF"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</w:rPr>
              <w:t>халық  ойын</w:t>
            </w:r>
            <w:r w:rsidRPr="003107C1">
              <w:rPr>
                <w:sz w:val="24"/>
                <w:szCs w:val="24"/>
              </w:rPr>
              <w:t xml:space="preserve">шық  </w:t>
            </w:r>
            <w:r>
              <w:rPr>
                <w:sz w:val="24"/>
                <w:szCs w:val="24"/>
              </w:rPr>
              <w:t>бойынша  бейнелерді бере білуін</w:t>
            </w:r>
            <w:r w:rsidRPr="003107C1">
              <w:rPr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  <w:r>
              <w:t xml:space="preserve">Сурет  салуда  сурет  бөлшектерін  жеткізуге  үйрету. 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520B9B" w:rsidTr="00545BB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9B" w:rsidRPr="00C4702A" w:rsidRDefault="00520B9B" w:rsidP="00545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Әлеуметтік-эмоцио</w:t>
            </w:r>
            <w:r w:rsidR="00545BBF" w:rsidRPr="00C4702A">
              <w:rPr>
                <w:b/>
                <w:sz w:val="24"/>
                <w:szCs w:val="24"/>
              </w:rPr>
              <w:t xml:space="preserve"> </w:t>
            </w:r>
            <w:r w:rsidRPr="00C4702A">
              <w:rPr>
                <w:b/>
                <w:sz w:val="24"/>
                <w:szCs w:val="24"/>
              </w:rPr>
              <w:t>налды</w:t>
            </w:r>
            <w:r w:rsidR="00545BBF" w:rsidRPr="00C4702A">
              <w:rPr>
                <w:b/>
                <w:sz w:val="24"/>
                <w:szCs w:val="24"/>
              </w:rPr>
              <w:t xml:space="preserve">    </w:t>
            </w:r>
            <w:r w:rsidRPr="00C4702A">
              <w:rPr>
                <w:b/>
                <w:sz w:val="24"/>
                <w:szCs w:val="24"/>
              </w:rPr>
              <w:t>дағдыларды</w:t>
            </w:r>
          </w:p>
          <w:p w:rsidR="00520B9B" w:rsidRPr="00C4702A" w:rsidRDefault="00520B9B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9B" w:rsidRPr="003107C1" w:rsidRDefault="00545BBF" w:rsidP="00F0489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-үй және  дала  жануарлар</w:t>
            </w:r>
            <w:r w:rsidR="00520B9B" w:rsidRPr="003107C1">
              <w:rPr>
                <w:sz w:val="24"/>
                <w:szCs w:val="24"/>
              </w:rPr>
              <w:t xml:space="preserve"> төлде</w:t>
            </w:r>
            <w:r>
              <w:rPr>
                <w:sz w:val="24"/>
                <w:szCs w:val="24"/>
              </w:rPr>
              <w:t xml:space="preserve"> </w:t>
            </w:r>
            <w:r w:rsidR="00520B9B" w:rsidRPr="003107C1">
              <w:rPr>
                <w:sz w:val="24"/>
                <w:szCs w:val="24"/>
              </w:rPr>
              <w:t>рін  атай  білуін;</w:t>
            </w:r>
            <w:r>
              <w:rPr>
                <w:sz w:val="24"/>
                <w:szCs w:val="24"/>
              </w:rPr>
              <w:t xml:space="preserve"> </w:t>
            </w:r>
            <w:r w:rsidR="00520B9B" w:rsidRPr="003107C1">
              <w:rPr>
                <w:sz w:val="24"/>
                <w:szCs w:val="24"/>
              </w:rPr>
              <w:t>кейбір  маман</w:t>
            </w:r>
            <w:r>
              <w:rPr>
                <w:sz w:val="24"/>
                <w:szCs w:val="24"/>
              </w:rPr>
              <w:t xml:space="preserve"> </w:t>
            </w:r>
            <w:r w:rsidR="00520B9B" w:rsidRPr="003107C1">
              <w:rPr>
                <w:sz w:val="24"/>
                <w:szCs w:val="24"/>
              </w:rPr>
              <w:t>дық</w:t>
            </w:r>
            <w:r>
              <w:rPr>
                <w:sz w:val="24"/>
                <w:szCs w:val="24"/>
              </w:rPr>
              <w:t xml:space="preserve"> </w:t>
            </w:r>
            <w:r w:rsidR="00520B9B" w:rsidRPr="003107C1">
              <w:rPr>
                <w:sz w:val="24"/>
                <w:szCs w:val="24"/>
              </w:rPr>
              <w:t xml:space="preserve">  маңыздылығын  атауын;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Pr="003107C1" w:rsidRDefault="00520B9B" w:rsidP="00F04894">
            <w:pPr>
              <w:rPr>
                <w:sz w:val="24"/>
                <w:szCs w:val="24"/>
              </w:rPr>
            </w:pPr>
            <w:r w:rsidRPr="003107C1">
              <w:rPr>
                <w:sz w:val="24"/>
                <w:szCs w:val="24"/>
              </w:rPr>
              <w:t>жолда    жүру  ережелерін   кеңейту;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  <w:r>
              <w:t>Қазақ  халқының  салт-дәстүрлері  туралы  білімдерін  кеңейту;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9B" w:rsidRDefault="00520B9B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545BBF" w:rsidRPr="00520B9B" w:rsidRDefault="003107C1" w:rsidP="00545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7"/>
          <w:szCs w:val="28"/>
          <w:lang w:val="kk-KZ" w:bidi="ar-SA"/>
        </w:rPr>
        <w:lastRenderedPageBreak/>
        <w:t xml:space="preserve">  </w:t>
      </w:r>
      <w:r w:rsidR="00545BBF" w:rsidRPr="00520B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2022-2023</w:t>
      </w:r>
      <w:r w:rsidR="00545BBF"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оқу  </w:t>
      </w:r>
      <w:proofErr w:type="spellStart"/>
      <w:r w:rsidR="00545BBF" w:rsidRPr="00520B9B">
        <w:rPr>
          <w:rFonts w:ascii="Times New Roman" w:hAnsi="Times New Roman" w:cs="Times New Roman"/>
          <w:b/>
          <w:sz w:val="24"/>
          <w:szCs w:val="24"/>
          <w:lang w:val="ru-RU"/>
        </w:rPr>
        <w:t>жылына</w:t>
      </w:r>
      <w:proofErr w:type="spellEnd"/>
      <w:r w:rsidR="00545BBF"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арналған</w:t>
      </w:r>
    </w:p>
    <w:p w:rsidR="00545BBF" w:rsidRPr="00520B9B" w:rsidRDefault="00545BBF" w:rsidP="00545BB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Баланың 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жеке</w:t>
      </w:r>
      <w:proofErr w:type="spellEnd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даму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картасы</w:t>
      </w:r>
      <w:proofErr w:type="spellEnd"/>
    </w:p>
    <w:p w:rsidR="00545BBF" w:rsidRPr="00520B9B" w:rsidRDefault="00545BBF" w:rsidP="00545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20B9B">
        <w:rPr>
          <w:rFonts w:ascii="Times New Roman" w:hAnsi="Times New Roman" w:cs="Times New Roman"/>
          <w:sz w:val="24"/>
          <w:szCs w:val="24"/>
          <w:lang w:val="ru-RU"/>
        </w:rPr>
        <w:t>Баланың   Т.А.Ә.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Баланың  туған жылы,күн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і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ілім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беру  ұйымы №11ЖББМ      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Мектепалды</w:t>
      </w:r>
      <w:proofErr w:type="spellEnd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29CC" w:rsidRPr="00545BBF" w:rsidRDefault="00545BBF" w:rsidP="008E29CC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107C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E29C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Закирия</w:t>
      </w:r>
      <w:proofErr w:type="spellEnd"/>
      <w:r w:rsidRPr="008E29C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Мерей  Садыққызы</w:t>
      </w:r>
      <w:r w:rsidRPr="00520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02.07</w:t>
      </w:r>
      <w:r w:rsidRPr="00520B9B">
        <w:rPr>
          <w:rFonts w:ascii="Times New Roman" w:hAnsi="Times New Roman" w:cs="Times New Roman"/>
          <w:sz w:val="24"/>
          <w:szCs w:val="24"/>
          <w:lang w:val="ru-RU"/>
        </w:rPr>
        <w:t>.2017.</w:t>
      </w:r>
      <w:r w:rsidRPr="00520B9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3260"/>
        <w:gridCol w:w="3402"/>
        <w:gridCol w:w="3119"/>
      </w:tblGrid>
      <w:tr w:rsidR="008E29CC" w:rsidRPr="00FC72FE" w:rsidTr="00F04894">
        <w:trPr>
          <w:trHeight w:val="11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CC" w:rsidRPr="003107C1" w:rsidRDefault="008E29CC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Құзыретті</w:t>
            </w:r>
          </w:p>
          <w:p w:rsidR="008E29CC" w:rsidRPr="003107C1" w:rsidRDefault="008E29CC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ліктер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CC" w:rsidRPr="003107C1" w:rsidRDefault="008E29CC" w:rsidP="00F048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8E29CC" w:rsidRPr="003107C1" w:rsidRDefault="008E29CC" w:rsidP="00F0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 бойынша</w:t>
            </w:r>
          </w:p>
          <w:p w:rsidR="008E29CC" w:rsidRPr="003107C1" w:rsidRDefault="008E29CC" w:rsidP="00F04894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  іс-шаралары  (қыркүйек)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3107C1" w:rsidRDefault="008E29CC" w:rsidP="00F04894">
            <w:pPr>
              <w:pStyle w:val="TableParagraph"/>
              <w:ind w:left="136"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107C1">
              <w:rPr>
                <w:b/>
                <w:sz w:val="24"/>
                <w:szCs w:val="24"/>
              </w:rPr>
              <w:t>Аралық бақылау</w:t>
            </w:r>
          </w:p>
          <w:p w:rsidR="008E29CC" w:rsidRPr="003107C1" w:rsidRDefault="008E29CC" w:rsidP="00F04894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</w:t>
            </w:r>
            <w:r w:rsidRPr="003107C1">
              <w:rPr>
                <w:b/>
                <w:sz w:val="24"/>
                <w:szCs w:val="24"/>
              </w:rPr>
              <w:t>әтижелері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бойынша</w:t>
            </w:r>
          </w:p>
          <w:p w:rsidR="008E29CC" w:rsidRPr="00545BBF" w:rsidRDefault="008E29CC" w:rsidP="00F04894">
            <w:pPr>
              <w:pStyle w:val="TableParagraph"/>
              <w:spacing w:line="237" w:lineRule="auto"/>
              <w:ind w:left="135" w:righ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дамыту, түзету іс-</w:t>
            </w:r>
            <w:r w:rsidRPr="003107C1">
              <w:rPr>
                <w:b/>
                <w:sz w:val="24"/>
                <w:szCs w:val="24"/>
              </w:rPr>
              <w:t>шара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07C1">
              <w:rPr>
                <w:b/>
                <w:sz w:val="24"/>
                <w:szCs w:val="24"/>
              </w:rPr>
              <w:t>лары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107C1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3107C1" w:rsidRDefault="008E29CC" w:rsidP="00F04894">
            <w:pPr>
              <w:pStyle w:val="TableParagraph"/>
              <w:ind w:right="124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Қорытынды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бақылау  нәтижелері  бойынша</w:t>
            </w:r>
          </w:p>
          <w:p w:rsidR="008E29CC" w:rsidRPr="003107C1" w:rsidRDefault="008E29CC" w:rsidP="00F04894">
            <w:pPr>
              <w:pStyle w:val="TableParagraph"/>
              <w:ind w:right="125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дамыту, түзету іс-шаралары</w:t>
            </w:r>
          </w:p>
          <w:p w:rsidR="008E29CC" w:rsidRPr="003107C1" w:rsidRDefault="008E29CC" w:rsidP="00F04894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3107C1" w:rsidRDefault="008E29CC" w:rsidP="00F04894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Ұсыныстар</w:t>
            </w:r>
          </w:p>
        </w:tc>
      </w:tr>
      <w:tr w:rsidR="008E29CC" w:rsidTr="00F04894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CC" w:rsidRPr="00C4702A" w:rsidRDefault="008E29CC" w:rsidP="00F04894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Физикалық</w:t>
            </w:r>
          </w:p>
          <w:p w:rsidR="008E29CC" w:rsidRPr="00C4702A" w:rsidRDefault="008E29CC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CC" w:rsidRPr="008E29CC" w:rsidRDefault="008E29CC" w:rsidP="00F04894">
            <w:pPr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right="145" w:firstLine="60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>Негізгі  қимылдарды   игерту;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8E29CC" w:rsidRDefault="008E29CC" w:rsidP="008E29CC">
            <w:pPr>
              <w:tabs>
                <w:tab w:val="left" w:pos="310"/>
              </w:tabs>
              <w:spacing w:line="276" w:lineRule="auto"/>
              <w:ind w:left="170" w:right="145"/>
              <w:rPr>
                <w:sz w:val="24"/>
                <w:szCs w:val="24"/>
                <w:lang w:val="ru-RU" w:bidi="en-US"/>
              </w:rPr>
            </w:pPr>
            <w:r w:rsidRPr="008E29CC">
              <w:rPr>
                <w:sz w:val="24"/>
                <w:szCs w:val="24"/>
                <w:lang w:bidi="en-US"/>
              </w:rPr>
              <w:t xml:space="preserve">спорттық ойындар    эле менттерін  меңгерту.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Default="00C4702A" w:rsidP="00F04894">
            <w:pPr>
              <w:widowControl/>
              <w:autoSpaceDE/>
              <w:autoSpaceDN/>
              <w:spacing w:after="200" w:line="276" w:lineRule="auto"/>
            </w:pPr>
            <w:r w:rsidRPr="00C4702A">
              <w:rPr>
                <w:sz w:val="24"/>
                <w:szCs w:val="24"/>
                <w:lang w:bidi="en-US"/>
              </w:rPr>
              <w:t>-қозғалыс  ойындарында  ойын  ережелерін  сақтауын</w:t>
            </w:r>
            <w:r>
              <w:rPr>
                <w:sz w:val="24"/>
                <w:szCs w:val="24"/>
                <w:lang w:bidi="en-US"/>
              </w:rPr>
              <w:t xml:space="preserve">  бекіту;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8E29CC" w:rsidRDefault="008E29CC" w:rsidP="00F04894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>
              <w:t xml:space="preserve">Өз  бетімен  гигиеналық іс-шараларды  орындайды. </w:t>
            </w:r>
            <w:r w:rsidRPr="00211803">
              <w:rPr>
                <w:bCs/>
                <w:sz w:val="24"/>
                <w:szCs w:val="24"/>
              </w:rPr>
              <w:t>Сауықтыру-шынықтыру шаралары</w:t>
            </w:r>
            <w:r>
              <w:rPr>
                <w:bCs/>
                <w:sz w:val="24"/>
                <w:szCs w:val="24"/>
              </w:rPr>
              <w:t>н  біледі. Өз  ойынан</w:t>
            </w:r>
            <w:r w:rsidR="00C4702A">
              <w:rPr>
                <w:bCs/>
                <w:sz w:val="24"/>
                <w:szCs w:val="24"/>
              </w:rPr>
              <w:t xml:space="preserve">,сурет бойынша </w:t>
            </w:r>
            <w:r>
              <w:rPr>
                <w:bCs/>
                <w:sz w:val="24"/>
                <w:szCs w:val="24"/>
              </w:rPr>
              <w:t xml:space="preserve">  шағын  әңгімелер  құрастыра  алады. 10  көлемінде  тура,</w:t>
            </w:r>
            <w:r w:rsidR="00C4702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кері санай алады. Геометрия</w:t>
            </w:r>
            <w:r w:rsidR="00C4702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лық  пішіндерді  біледі. Жиын,заттар  тобын  салыс тыра алады</w:t>
            </w:r>
            <w:r w:rsidR="00C4702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Тақпақтарды есте сақтап, мәнерлеп  жатқа айтады. </w:t>
            </w:r>
            <w:r w:rsidR="00C4702A">
              <w:rPr>
                <w:bCs/>
                <w:sz w:val="24"/>
                <w:szCs w:val="24"/>
              </w:rPr>
              <w:t xml:space="preserve">Жануар,құстар </w:t>
            </w:r>
            <w:r>
              <w:rPr>
                <w:bCs/>
                <w:sz w:val="24"/>
                <w:szCs w:val="24"/>
              </w:rPr>
              <w:t xml:space="preserve"> түрлерін  ажыратады. </w:t>
            </w:r>
            <w:r>
              <w:t xml:space="preserve">ҚР  рәміздерін  біледі. Теңдіктен теңсіздікті  алу  </w:t>
            </w:r>
            <w:r w:rsidR="00C4702A">
              <w:t xml:space="preserve">амалдарын  біледі. </w:t>
            </w:r>
          </w:p>
        </w:tc>
      </w:tr>
      <w:tr w:rsidR="008E29CC" w:rsidTr="00F04894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CC" w:rsidRPr="00C4702A" w:rsidRDefault="008E29CC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Коммуникатив</w:t>
            </w:r>
          </w:p>
          <w:p w:rsidR="008E29CC" w:rsidRPr="00C4702A" w:rsidRDefault="008E29CC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тік</w:t>
            </w:r>
          </w:p>
          <w:p w:rsidR="008E29CC" w:rsidRPr="00C4702A" w:rsidRDefault="008E29CC" w:rsidP="00F0489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      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CC" w:rsidRPr="008E29CC" w:rsidRDefault="008E29CC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>сурет мазмұны бойынша шағын әңгіме  құрастыру, ұнайтын  шығармаларды айта алуын  қалыптастыру;-әдеби бейнелер</w:t>
            </w:r>
            <w:r w:rsidR="00C4702A">
              <w:rPr>
                <w:sz w:val="24"/>
                <w:szCs w:val="24"/>
                <w:lang w:bidi="en-US"/>
              </w:rPr>
              <w:t xml:space="preserve"> </w:t>
            </w:r>
            <w:r w:rsidRPr="008E29CC">
              <w:rPr>
                <w:sz w:val="24"/>
                <w:szCs w:val="24"/>
                <w:lang w:bidi="en-US"/>
              </w:rPr>
              <w:t xml:space="preserve">ді бейнелеуі;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8E29CC" w:rsidRDefault="008E29CC" w:rsidP="008E29CC">
            <w:pPr>
              <w:spacing w:line="276" w:lineRule="auto"/>
              <w:ind w:right="103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 xml:space="preserve"> әңгім</w:t>
            </w:r>
            <w:r>
              <w:rPr>
                <w:sz w:val="24"/>
                <w:szCs w:val="24"/>
                <w:lang w:bidi="en-US"/>
              </w:rPr>
              <w:t>енің жалғасы мен соңын  құрасты</w:t>
            </w:r>
            <w:r w:rsidRPr="008E29CC">
              <w:rPr>
                <w:sz w:val="24"/>
                <w:szCs w:val="24"/>
                <w:lang w:bidi="en-US"/>
              </w:rPr>
              <w:t>руды;</w:t>
            </w:r>
          </w:p>
          <w:p w:rsidR="008E29CC" w:rsidRPr="008E29CC" w:rsidRDefault="008E29CC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>-өлеңді мәнерлеп  жатқа  айтуын;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Default="008E29CC" w:rsidP="00F04894">
            <w:pPr>
              <w:widowControl/>
              <w:autoSpaceDE/>
              <w:autoSpaceDN/>
              <w:spacing w:after="200" w:line="276" w:lineRule="auto"/>
            </w:pPr>
            <w:r w:rsidRPr="003107C1">
              <w:rPr>
                <w:sz w:val="24"/>
                <w:szCs w:val="24"/>
                <w:lang w:bidi="en-US"/>
              </w:rPr>
              <w:t>ұнайтын  шығар</w:t>
            </w:r>
            <w:r>
              <w:rPr>
                <w:sz w:val="24"/>
                <w:szCs w:val="24"/>
                <w:lang w:bidi="en-US"/>
              </w:rPr>
              <w:t>маларды айта алуын  үйрету</w:t>
            </w:r>
            <w:r w:rsidRPr="003107C1">
              <w:rPr>
                <w:sz w:val="24"/>
                <w:szCs w:val="24"/>
                <w:lang w:bidi="en-US"/>
              </w:rPr>
              <w:t>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9CC" w:rsidRDefault="008E29CC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8E29CC" w:rsidTr="00F04894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CC" w:rsidRPr="00C4702A" w:rsidRDefault="008E29CC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Танымдық</w:t>
            </w:r>
          </w:p>
          <w:p w:rsidR="008E29CC" w:rsidRPr="00C4702A" w:rsidRDefault="008E29CC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және</w:t>
            </w:r>
          </w:p>
          <w:p w:rsidR="008E29CC" w:rsidRPr="00C4702A" w:rsidRDefault="008E29CC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зияткерлік</w:t>
            </w:r>
          </w:p>
          <w:p w:rsidR="008E29CC" w:rsidRPr="00C4702A" w:rsidRDefault="008E29CC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CC" w:rsidRDefault="008E29CC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 xml:space="preserve">-себеп-салдардық </w:t>
            </w:r>
            <w:r>
              <w:rPr>
                <w:sz w:val="24"/>
                <w:szCs w:val="24"/>
                <w:lang w:bidi="en-US"/>
              </w:rPr>
              <w:t>байланысын; -заттарды  салыс</w:t>
            </w:r>
            <w:r w:rsidRPr="008E29CC">
              <w:rPr>
                <w:sz w:val="24"/>
                <w:szCs w:val="24"/>
                <w:lang w:bidi="en-US"/>
              </w:rPr>
              <w:t>тыра  білуін (биік-аласа, жуан-жіңішке,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8E29CC">
              <w:rPr>
                <w:sz w:val="24"/>
                <w:szCs w:val="24"/>
                <w:lang w:bidi="en-US"/>
              </w:rPr>
              <w:t xml:space="preserve">ұзын-қысқа  т.б.) </w:t>
            </w:r>
            <w:r>
              <w:rPr>
                <w:sz w:val="24"/>
                <w:szCs w:val="24"/>
                <w:lang w:bidi="en-US"/>
              </w:rPr>
              <w:t>–</w:t>
            </w:r>
            <w:r w:rsidRPr="008E29CC">
              <w:rPr>
                <w:sz w:val="24"/>
                <w:szCs w:val="24"/>
                <w:lang w:bidi="en-US"/>
              </w:rPr>
              <w:t xml:space="preserve"> геометрия</w:t>
            </w:r>
          </w:p>
          <w:p w:rsidR="008E29CC" w:rsidRPr="008E29CC" w:rsidRDefault="008E29CC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>л</w:t>
            </w:r>
            <w:r>
              <w:rPr>
                <w:sz w:val="24"/>
                <w:szCs w:val="24"/>
                <w:lang w:bidi="en-US"/>
              </w:rPr>
              <w:t>ық  пі</w:t>
            </w:r>
            <w:r w:rsidRPr="008E29CC">
              <w:rPr>
                <w:sz w:val="24"/>
                <w:szCs w:val="24"/>
                <w:lang w:bidi="en-US"/>
              </w:rPr>
              <w:t>шіндер түсінігін  меңгер туін;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8E29CC" w:rsidRDefault="008E29CC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>- жазық және көлемді геомет риялық пішіндер  ұғымын  кеңейте  түсу;</w:t>
            </w:r>
          </w:p>
          <w:p w:rsidR="008E29CC" w:rsidRPr="008E29CC" w:rsidRDefault="008E29CC" w:rsidP="00F04894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Default="008E29CC" w:rsidP="00F04894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4"/>
                <w:szCs w:val="24"/>
                <w:lang w:bidi="en-US"/>
              </w:rPr>
              <w:t xml:space="preserve">-түрлі  материалмен  құрастыра  алуын  бекіту; 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9CC" w:rsidRDefault="008E29CC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8E29CC" w:rsidTr="008E29CC">
        <w:trPr>
          <w:trHeight w:val="6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CC" w:rsidRPr="00C4702A" w:rsidRDefault="008E29CC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Шығармашылық дағдыларының,</w:t>
            </w:r>
          </w:p>
          <w:p w:rsidR="008E29CC" w:rsidRPr="00C4702A" w:rsidRDefault="008E29CC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зерттеу  іс-әрекетінің</w:t>
            </w:r>
          </w:p>
          <w:p w:rsidR="008E29CC" w:rsidRPr="00C4702A" w:rsidRDefault="008E29CC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CC" w:rsidRPr="008E29CC" w:rsidRDefault="008E29CC" w:rsidP="008E29CC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 w:rsidRPr="008E29CC">
              <w:rPr>
                <w:sz w:val="24"/>
                <w:szCs w:val="24"/>
                <w:lang w:bidi="en-US"/>
              </w:rPr>
              <w:t>- заттар  мен  жануарлар  бейне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8E29CC">
              <w:rPr>
                <w:sz w:val="24"/>
                <w:szCs w:val="24"/>
                <w:lang w:bidi="en-US"/>
              </w:rPr>
              <w:t xml:space="preserve">леуі; </w:t>
            </w:r>
            <w:r w:rsidRPr="008E29CC">
              <w:rPr>
                <w:sz w:val="24"/>
                <w:szCs w:val="24"/>
              </w:rPr>
              <w:t>- қоршаған өмір тақырып</w:t>
            </w:r>
            <w:r>
              <w:rPr>
                <w:sz w:val="24"/>
                <w:szCs w:val="24"/>
              </w:rPr>
              <w:t xml:space="preserve"> </w:t>
            </w:r>
            <w:r w:rsidRPr="008E29CC">
              <w:rPr>
                <w:sz w:val="24"/>
                <w:szCs w:val="24"/>
              </w:rPr>
              <w:t>тарына композиция құрастыра  алуы;</w:t>
            </w:r>
            <w:r>
              <w:rPr>
                <w:sz w:val="24"/>
                <w:szCs w:val="24"/>
              </w:rPr>
              <w:t xml:space="preserve">  құрылыс  бөлшектерін  атау</w:t>
            </w:r>
            <w:r w:rsidRPr="008E29CC">
              <w:rPr>
                <w:sz w:val="24"/>
                <w:szCs w:val="24"/>
              </w:rPr>
              <w:t>ын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8E29CC" w:rsidRDefault="008E29CC" w:rsidP="008E29CC">
            <w:pPr>
              <w:spacing w:line="276" w:lineRule="auto"/>
              <w:ind w:left="110" w:right="103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- таныс  шығар</w:t>
            </w:r>
            <w:r w:rsidRPr="008E29CC">
              <w:rPr>
                <w:sz w:val="24"/>
                <w:szCs w:val="24"/>
                <w:lang w:bidi="en-US"/>
              </w:rPr>
              <w:t xml:space="preserve">маны атауы; </w:t>
            </w:r>
            <w:r w:rsidRPr="008E29CC">
              <w:rPr>
                <w:sz w:val="24"/>
                <w:szCs w:val="24"/>
              </w:rPr>
              <w:t>геометриялық  пішіндер</w:t>
            </w:r>
            <w:r>
              <w:rPr>
                <w:sz w:val="24"/>
                <w:szCs w:val="24"/>
              </w:rPr>
              <w:t xml:space="preserve"> </w:t>
            </w:r>
            <w:r w:rsidRPr="008E29CC">
              <w:rPr>
                <w:sz w:val="24"/>
                <w:szCs w:val="24"/>
              </w:rPr>
              <w:t>ден  өрнек  құрастыруды;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Default="008E29CC" w:rsidP="00F04894">
            <w:pPr>
              <w:widowControl/>
              <w:autoSpaceDE/>
              <w:autoSpaceDN/>
              <w:spacing w:after="200" w:line="276" w:lineRule="auto"/>
            </w:pPr>
            <w:r w:rsidRPr="008E29CC">
              <w:rPr>
                <w:sz w:val="24"/>
                <w:szCs w:val="24"/>
                <w:lang w:bidi="en-US"/>
              </w:rPr>
              <w:t xml:space="preserve">сәндік 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8E29CC">
              <w:rPr>
                <w:sz w:val="24"/>
                <w:szCs w:val="24"/>
                <w:lang w:bidi="en-US"/>
              </w:rPr>
              <w:t>композиция орындау</w:t>
            </w:r>
            <w:r>
              <w:rPr>
                <w:sz w:val="24"/>
                <w:szCs w:val="24"/>
                <w:lang w:bidi="en-US"/>
              </w:rPr>
              <w:t>ын  үйрету;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29CC" w:rsidRDefault="008E29CC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8E29CC" w:rsidTr="00F04894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CC" w:rsidRPr="00C4702A" w:rsidRDefault="008E29CC" w:rsidP="00F0489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Әлеуметтік-эмоцио налды    дағдыларды</w:t>
            </w:r>
          </w:p>
          <w:p w:rsidR="008E29CC" w:rsidRPr="00C4702A" w:rsidRDefault="00C4702A" w:rsidP="00C4702A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</w:t>
            </w:r>
            <w:r w:rsidR="008E29CC" w:rsidRPr="00C4702A">
              <w:rPr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CC" w:rsidRPr="008E29CC" w:rsidRDefault="008E29CC" w:rsidP="00C4702A">
            <w:pPr>
              <w:pStyle w:val="TableParagraph"/>
              <w:rPr>
                <w:sz w:val="24"/>
                <w:szCs w:val="24"/>
              </w:rPr>
            </w:pPr>
            <w:r w:rsidRPr="008E29CC">
              <w:rPr>
                <w:sz w:val="24"/>
                <w:szCs w:val="24"/>
              </w:rPr>
              <w:t>-үй және  дала  жануарларының  төлдерін  атай  білуін;</w:t>
            </w:r>
            <w:r w:rsidR="00C4702A">
              <w:rPr>
                <w:sz w:val="24"/>
                <w:szCs w:val="24"/>
              </w:rPr>
              <w:t xml:space="preserve">қазақ  халық салт-дәстүлерін білуін;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Pr="008E29CC" w:rsidRDefault="008E29CC" w:rsidP="00F04894">
            <w:pPr>
              <w:pStyle w:val="a6"/>
              <w:autoSpaceDE w:val="0"/>
              <w:autoSpaceDN w:val="0"/>
              <w:ind w:left="110" w:right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қоғамдық  орындарда  қарым-қатынас норма</w:t>
            </w:r>
            <w:r w:rsidRPr="008E2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ларын  кеңейте түсу;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Default="008E29CC" w:rsidP="008E29CC">
            <w:pPr>
              <w:widowControl/>
              <w:autoSpaceDE/>
              <w:autoSpaceDN/>
              <w:spacing w:after="200" w:line="276" w:lineRule="auto"/>
            </w:pPr>
            <w:r>
              <w:t>Қазақ  халқының  ою-өрнектері   туралы  білімдерін  кеңейту;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CC" w:rsidRDefault="008E29CC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C4702A" w:rsidRPr="00520B9B" w:rsidRDefault="003107C1" w:rsidP="00C47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7"/>
          <w:szCs w:val="28"/>
          <w:lang w:val="kk-KZ" w:bidi="ar-SA"/>
        </w:rPr>
        <w:lastRenderedPageBreak/>
        <w:t xml:space="preserve">  </w:t>
      </w:r>
      <w:r w:rsidR="00C4702A" w:rsidRPr="00520B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2022-2023</w:t>
      </w:r>
      <w:r w:rsidR="00C4702A"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оқу  </w:t>
      </w:r>
      <w:proofErr w:type="spellStart"/>
      <w:r w:rsidR="00C4702A" w:rsidRPr="00520B9B">
        <w:rPr>
          <w:rFonts w:ascii="Times New Roman" w:hAnsi="Times New Roman" w:cs="Times New Roman"/>
          <w:b/>
          <w:sz w:val="24"/>
          <w:szCs w:val="24"/>
          <w:lang w:val="ru-RU"/>
        </w:rPr>
        <w:t>жылына</w:t>
      </w:r>
      <w:proofErr w:type="spellEnd"/>
      <w:r w:rsidR="00C4702A"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арналған</w:t>
      </w:r>
    </w:p>
    <w:p w:rsidR="00C4702A" w:rsidRPr="00520B9B" w:rsidRDefault="00C4702A" w:rsidP="00C4702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Баланың 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жеке</w:t>
      </w:r>
      <w:proofErr w:type="spellEnd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даму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картасы</w:t>
      </w:r>
      <w:proofErr w:type="spellEnd"/>
    </w:p>
    <w:p w:rsidR="00C4702A" w:rsidRPr="00520B9B" w:rsidRDefault="00C4702A" w:rsidP="00C470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20B9B">
        <w:rPr>
          <w:rFonts w:ascii="Times New Roman" w:hAnsi="Times New Roman" w:cs="Times New Roman"/>
          <w:sz w:val="24"/>
          <w:szCs w:val="24"/>
          <w:lang w:val="ru-RU"/>
        </w:rPr>
        <w:t>Баланың   Т.А.Ә.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Баланың  туған жылы,күн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і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ілім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беру  ұйымы    №11ЖББМ      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Мектепалды</w:t>
      </w:r>
      <w:proofErr w:type="spellEnd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702A" w:rsidRPr="00C4702A" w:rsidRDefault="00C4702A" w:rsidP="00C470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77C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Койшыбай</w:t>
      </w:r>
      <w:proofErr w:type="spellEnd"/>
      <w:r w:rsidRPr="001E77C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  <w:proofErr w:type="spellStart"/>
      <w:r w:rsidRPr="001E77C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Арайлым</w:t>
      </w:r>
      <w:proofErr w:type="spellEnd"/>
      <w:r w:rsidRPr="001E77C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  <w:proofErr w:type="spellStart"/>
      <w:r w:rsidRPr="001E77C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Ельдоскызы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</w:t>
      </w:r>
      <w:r w:rsidRPr="00C4702A">
        <w:rPr>
          <w:rFonts w:ascii="Times New Roman" w:hAnsi="Times New Roman" w:cs="Times New Roman"/>
          <w:sz w:val="24"/>
          <w:szCs w:val="24"/>
          <w:lang w:val="ru-RU"/>
        </w:rPr>
        <w:t>01.12.2017.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3260"/>
        <w:gridCol w:w="3402"/>
        <w:gridCol w:w="3119"/>
      </w:tblGrid>
      <w:tr w:rsidR="00C4702A" w:rsidRPr="00FC72FE" w:rsidTr="00F04894">
        <w:trPr>
          <w:trHeight w:val="11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2A" w:rsidRPr="003107C1" w:rsidRDefault="00C4702A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Құзыретті</w:t>
            </w:r>
          </w:p>
          <w:p w:rsidR="00C4702A" w:rsidRPr="003107C1" w:rsidRDefault="00C4702A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ліктер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2A" w:rsidRPr="003107C1" w:rsidRDefault="00C4702A" w:rsidP="00F048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C4702A" w:rsidRPr="003107C1" w:rsidRDefault="00C4702A" w:rsidP="00F0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 бойынша</w:t>
            </w:r>
          </w:p>
          <w:p w:rsidR="00C4702A" w:rsidRPr="003107C1" w:rsidRDefault="00C4702A" w:rsidP="00F04894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  іс-шаралары  (қыркүйек)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3107C1" w:rsidRDefault="00C4702A" w:rsidP="00F04894">
            <w:pPr>
              <w:pStyle w:val="TableParagraph"/>
              <w:ind w:left="136"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107C1">
              <w:rPr>
                <w:b/>
                <w:sz w:val="24"/>
                <w:szCs w:val="24"/>
              </w:rPr>
              <w:t>Аралық бақылау</w:t>
            </w:r>
          </w:p>
          <w:p w:rsidR="00C4702A" w:rsidRPr="003107C1" w:rsidRDefault="00C4702A" w:rsidP="00F04894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</w:t>
            </w:r>
            <w:r w:rsidRPr="003107C1">
              <w:rPr>
                <w:b/>
                <w:sz w:val="24"/>
                <w:szCs w:val="24"/>
              </w:rPr>
              <w:t>әтижелері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бойынша</w:t>
            </w:r>
          </w:p>
          <w:p w:rsidR="00C4702A" w:rsidRPr="00545BBF" w:rsidRDefault="00C4702A" w:rsidP="00F04894">
            <w:pPr>
              <w:pStyle w:val="TableParagraph"/>
              <w:spacing w:line="237" w:lineRule="auto"/>
              <w:ind w:left="135" w:righ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дамыту, түзету іс-</w:t>
            </w:r>
            <w:r w:rsidRPr="003107C1">
              <w:rPr>
                <w:b/>
                <w:sz w:val="24"/>
                <w:szCs w:val="24"/>
              </w:rPr>
              <w:t>шара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07C1">
              <w:rPr>
                <w:b/>
                <w:sz w:val="24"/>
                <w:szCs w:val="24"/>
              </w:rPr>
              <w:t>лары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107C1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3107C1" w:rsidRDefault="00C4702A" w:rsidP="00F04894">
            <w:pPr>
              <w:pStyle w:val="TableParagraph"/>
              <w:ind w:right="124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Қорытынды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бақылау  нәтижелері  бойынша</w:t>
            </w:r>
          </w:p>
          <w:p w:rsidR="00C4702A" w:rsidRPr="003107C1" w:rsidRDefault="00C4702A" w:rsidP="00F04894">
            <w:pPr>
              <w:pStyle w:val="TableParagraph"/>
              <w:ind w:right="125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дамыту, түзету іс-шаралары</w:t>
            </w:r>
          </w:p>
          <w:p w:rsidR="00C4702A" w:rsidRPr="003107C1" w:rsidRDefault="00C4702A" w:rsidP="00F04894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3107C1" w:rsidRDefault="00C4702A" w:rsidP="00F04894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Ұсыныстар</w:t>
            </w:r>
          </w:p>
        </w:tc>
      </w:tr>
      <w:tr w:rsidR="00C4702A" w:rsidTr="00F04894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2A" w:rsidRPr="00C4702A" w:rsidRDefault="00C4702A" w:rsidP="00F04894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Физикалық</w:t>
            </w:r>
          </w:p>
          <w:p w:rsidR="00C4702A" w:rsidRPr="00C4702A" w:rsidRDefault="00C4702A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2A" w:rsidRPr="00F04894" w:rsidRDefault="00C4702A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 xml:space="preserve">Негізгі  қимылдарды   игерту; </w:t>
            </w:r>
          </w:p>
          <w:p w:rsidR="00C4702A" w:rsidRPr="00F04894" w:rsidRDefault="00C4702A" w:rsidP="00C4702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 xml:space="preserve">спорттық ойындар  элементтерін  меңгерту.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4702A" w:rsidP="00C4702A">
            <w:pPr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right="145" w:firstLine="60"/>
              <w:rPr>
                <w:lang w:bidi="en-US"/>
              </w:rPr>
            </w:pPr>
            <w:r w:rsidRPr="00F04894">
              <w:rPr>
                <w:lang w:bidi="en-US"/>
              </w:rPr>
              <w:t xml:space="preserve">негізгі  қимылдарды   игерте  тусу;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4702A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>Ойын ережелерін  сақтауын бекіту;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8E29CC" w:rsidRDefault="00C4702A" w:rsidP="00F04894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>
              <w:t xml:space="preserve">Өз  бетімен  гигиеналық іс-шараларды  орындайды. </w:t>
            </w:r>
            <w:r w:rsidRPr="00211803">
              <w:rPr>
                <w:bCs/>
                <w:sz w:val="24"/>
                <w:szCs w:val="24"/>
              </w:rPr>
              <w:t>Сауықтыру-шынықтыру шаралары</w:t>
            </w:r>
            <w:r>
              <w:rPr>
                <w:bCs/>
                <w:sz w:val="24"/>
                <w:szCs w:val="24"/>
              </w:rPr>
              <w:t xml:space="preserve">н  біледі. Өз  ойынан,сурет бойынша   шағын  әңгімелер  құрастыра  алады. 10  көлемінде  тура, кері санай алады. Геометрия лық  пішіндерді  біледі. Жиын,заттар  тобын  салыс тыра алады.Тақпақтарды есте сақтап, мәнерлеп  жатқа айтады. Жануар,құстар  түрлерін  ажыратады. </w:t>
            </w:r>
            <w:r>
              <w:t xml:space="preserve">ҚР  рәміздерін  біледі. Теңдіктен теңсіздікті  алу  амалдарын  біледі. </w:t>
            </w:r>
            <w:r w:rsidR="0092303E">
              <w:rPr>
                <w:bCs/>
                <w:sz w:val="24"/>
                <w:szCs w:val="24"/>
              </w:rPr>
              <w:t>Тірі,өлі табиғат туралы түсініктерге  ие.</w:t>
            </w:r>
          </w:p>
        </w:tc>
      </w:tr>
      <w:tr w:rsidR="00C4702A" w:rsidTr="00F04894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2A" w:rsidRPr="00C4702A" w:rsidRDefault="00C4702A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Коммуникатив</w:t>
            </w:r>
          </w:p>
          <w:p w:rsidR="00C4702A" w:rsidRPr="00C4702A" w:rsidRDefault="00C4702A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тік</w:t>
            </w:r>
          </w:p>
          <w:p w:rsidR="00C4702A" w:rsidRPr="00C4702A" w:rsidRDefault="00C4702A" w:rsidP="00F0489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      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2A" w:rsidRPr="00F04894" w:rsidRDefault="00C67DA2" w:rsidP="00AB515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>сурет мазмұны бойынша шағын әң</w:t>
            </w:r>
            <w:r w:rsidR="00C4702A" w:rsidRPr="00F04894">
              <w:rPr>
                <w:rFonts w:ascii="Times New Roman" w:hAnsi="Times New Roman" w:cs="Times New Roman"/>
                <w:lang w:val="kk-KZ"/>
              </w:rPr>
              <w:t>гіме  құрастыру</w:t>
            </w:r>
            <w:r w:rsidRPr="00F04894">
              <w:rPr>
                <w:rFonts w:ascii="Times New Roman" w:hAnsi="Times New Roman" w:cs="Times New Roman"/>
                <w:lang w:val="kk-KZ"/>
              </w:rPr>
              <w:t>ын</w:t>
            </w:r>
            <w:r w:rsidR="00C4702A" w:rsidRPr="00F04894">
              <w:rPr>
                <w:rFonts w:ascii="Times New Roman" w:hAnsi="Times New Roman" w:cs="Times New Roman"/>
                <w:lang w:val="kk-KZ"/>
              </w:rPr>
              <w:t xml:space="preserve">  қалыптас</w:t>
            </w:r>
            <w:r w:rsidR="00AB5153" w:rsidRPr="00F048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02A" w:rsidRPr="00F04894">
              <w:rPr>
                <w:rFonts w:ascii="Times New Roman" w:hAnsi="Times New Roman" w:cs="Times New Roman"/>
                <w:lang w:val="kk-KZ"/>
              </w:rPr>
              <w:t>тыру</w:t>
            </w:r>
            <w:r w:rsidR="00AB5153" w:rsidRPr="00F04894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F04894">
              <w:rPr>
                <w:rFonts w:ascii="Times New Roman" w:hAnsi="Times New Roman" w:cs="Times New Roman"/>
                <w:lang w:val="kk-KZ"/>
              </w:rPr>
              <w:t>таныс  шығармаларын  атау</w:t>
            </w:r>
            <w:r w:rsidR="00C4702A" w:rsidRPr="00F04894">
              <w:rPr>
                <w:rFonts w:ascii="Times New Roman" w:hAnsi="Times New Roman" w:cs="Times New Roman"/>
                <w:lang w:val="kk-KZ"/>
              </w:rPr>
              <w:t>ын; -қарым-қатынас орната  алуын;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4702A" w:rsidP="00C67DA2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 дыбыстарды   анық  айтуын</w:t>
            </w:r>
            <w:r w:rsidR="00C67DA2" w:rsidRPr="00F04894">
              <w:t xml:space="preserve"> ертегі, </w:t>
            </w:r>
            <w:r w:rsidR="00C67DA2" w:rsidRPr="00F04894">
              <w:rPr>
                <w:lang w:bidi="en-US"/>
              </w:rPr>
              <w:t>-өлеңді   мәнер</w:t>
            </w:r>
            <w:r w:rsidRPr="00F04894">
              <w:rPr>
                <w:lang w:bidi="en-US"/>
              </w:rPr>
              <w:t>леп  жатқа  айтуын;</w:t>
            </w:r>
            <w:r w:rsidR="00C67DA2" w:rsidRPr="00F04894">
              <w:rPr>
                <w:lang w:bidi="en-US"/>
              </w:rPr>
              <w:t xml:space="preserve"> </w:t>
            </w:r>
            <w:r w:rsidRPr="00F04894">
              <w:rPr>
                <w:lang w:bidi="en-US"/>
              </w:rPr>
              <w:t>ұнайтын  шығармаларды,</w:t>
            </w:r>
            <w:r w:rsidR="00C67DA2" w:rsidRPr="00F04894">
              <w:rPr>
                <w:lang w:bidi="en-US"/>
              </w:rPr>
              <w:t>ертегілерді  маз</w:t>
            </w:r>
            <w:r w:rsidRPr="00F04894">
              <w:rPr>
                <w:lang w:bidi="en-US"/>
              </w:rPr>
              <w:t>мұндай  алуын  қалыптас</w:t>
            </w:r>
            <w:r w:rsidR="00C67DA2" w:rsidRPr="00F04894">
              <w:rPr>
                <w:lang w:bidi="en-US"/>
              </w:rPr>
              <w:t xml:space="preserve"> </w:t>
            </w:r>
            <w:r w:rsidRPr="00F04894">
              <w:rPr>
                <w:lang w:bidi="en-US"/>
              </w:rPr>
              <w:t>тыру;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A2" w:rsidRPr="00F04894" w:rsidRDefault="00C4702A" w:rsidP="00C67D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>-дауысты,дауыссыз дыбыстар</w:t>
            </w:r>
            <w:r w:rsidR="00C67DA2" w:rsidRPr="00F04894">
              <w:rPr>
                <w:rFonts w:ascii="Times New Roman" w:hAnsi="Times New Roman" w:cs="Times New Roman"/>
                <w:lang w:val="kk-KZ"/>
              </w:rPr>
              <w:t xml:space="preserve"> ды дұрыс дыбыстатуын  бекіту</w:t>
            </w:r>
            <w:r w:rsidRPr="00F04894">
              <w:rPr>
                <w:rFonts w:ascii="Times New Roman" w:hAnsi="Times New Roman" w:cs="Times New Roman"/>
                <w:lang w:val="kk-KZ"/>
              </w:rPr>
              <w:t>;-</w:t>
            </w:r>
            <w:r w:rsidR="00C67DA2" w:rsidRPr="00F0489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4702A" w:rsidRPr="00F04894" w:rsidRDefault="00C67DA2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 xml:space="preserve">Сурет  бойынша  әңгіме құрастыруын  кеңейте  түсу. 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702A" w:rsidRDefault="00C4702A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4702A" w:rsidTr="00F04894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2A" w:rsidRPr="00C4702A" w:rsidRDefault="00C4702A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Танымдық</w:t>
            </w:r>
          </w:p>
          <w:p w:rsidR="00C4702A" w:rsidRPr="00C4702A" w:rsidRDefault="00C4702A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және</w:t>
            </w:r>
          </w:p>
          <w:p w:rsidR="00C4702A" w:rsidRPr="00C4702A" w:rsidRDefault="00C4702A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зияткерлік</w:t>
            </w:r>
          </w:p>
          <w:p w:rsidR="00C4702A" w:rsidRPr="00C4702A" w:rsidRDefault="00C4702A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2A" w:rsidRPr="00F04894" w:rsidRDefault="00C4702A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>-тәулік бөліктерін игеруін;</w:t>
            </w:r>
          </w:p>
          <w:p w:rsidR="00C4702A" w:rsidRPr="00F04894" w:rsidRDefault="00C67DA2" w:rsidP="00C67DA2">
            <w:pPr/>
            <w:r w:rsidRPr="00F04894">
              <w:t>-себеп-салдардық  байланы</w:t>
            </w:r>
            <w:r w:rsidR="00C4702A" w:rsidRPr="00F04894">
              <w:t>сын; -заттарды  салыстыр</w:t>
            </w:r>
            <w:r w:rsidRPr="00F04894">
              <w:t>а  білуін  (биік-аласа, жуан-жі</w:t>
            </w:r>
            <w:r w:rsidR="00C4702A" w:rsidRPr="00F04894">
              <w:t>ңішке,ұзын-қысқа  т.б.)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4702A" w:rsidP="00C67DA2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-10 көлеміндегі  сандарды  кері  санауын;</w:t>
            </w:r>
            <w:r w:rsidR="00C67DA2" w:rsidRPr="00F04894">
              <w:rPr>
                <w:lang w:bidi="en-US"/>
              </w:rPr>
              <w:t xml:space="preserve"> жазық және көлемді  геомет</w:t>
            </w:r>
            <w:r w:rsidRPr="00F04894">
              <w:rPr>
                <w:lang w:bidi="en-US"/>
              </w:rPr>
              <w:t>риялық пішін</w:t>
            </w:r>
            <w:r w:rsidR="00C67DA2" w:rsidRPr="00F04894">
              <w:rPr>
                <w:lang w:bidi="en-US"/>
              </w:rPr>
              <w:t xml:space="preserve"> </w:t>
            </w:r>
            <w:r w:rsidRPr="00F04894">
              <w:rPr>
                <w:lang w:bidi="en-US"/>
              </w:rPr>
              <w:t>дер  ұғымын  кеңейте  түсу;</w:t>
            </w:r>
            <w:r w:rsidR="00C67DA2" w:rsidRPr="00F04894">
              <w:rPr>
                <w:lang w:bidi="en-US"/>
              </w:rPr>
              <w:t xml:space="preserve"> түрлі  материал</w:t>
            </w:r>
            <w:r w:rsidRPr="00F04894">
              <w:rPr>
                <w:lang w:bidi="en-US"/>
              </w:rPr>
              <w:t>мен  құрастыра  алуды;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67DA2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bCs/>
                <w:lang w:val="kk-KZ"/>
              </w:rPr>
              <w:t xml:space="preserve"> Теңдік туралы түсінігін  игерту;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702A" w:rsidRDefault="00C4702A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4702A" w:rsidTr="00C67DA2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2A" w:rsidRPr="00C4702A" w:rsidRDefault="00C4702A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Шығармашылық дағдыларының,</w:t>
            </w:r>
          </w:p>
          <w:p w:rsidR="00C4702A" w:rsidRPr="00C4702A" w:rsidRDefault="00C4702A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зерттеу  іс-әрекетінің</w:t>
            </w:r>
          </w:p>
          <w:p w:rsidR="00C4702A" w:rsidRPr="00C4702A" w:rsidRDefault="00C4702A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2A" w:rsidRPr="00F04894" w:rsidRDefault="00C4702A" w:rsidP="00AB515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>- таныс шығарманы ат</w:t>
            </w:r>
            <w:r w:rsidR="00AB5153" w:rsidRPr="00F04894">
              <w:rPr>
                <w:rFonts w:ascii="Times New Roman" w:hAnsi="Times New Roman" w:cs="Times New Roman"/>
                <w:lang w:val="kk-KZ"/>
              </w:rPr>
              <w:t>ауы; - қоршаған өмір  тақырыпта</w:t>
            </w:r>
            <w:r w:rsidRPr="00F04894">
              <w:rPr>
                <w:rFonts w:ascii="Times New Roman" w:hAnsi="Times New Roman" w:cs="Times New Roman"/>
                <w:lang w:val="kk-KZ"/>
              </w:rPr>
              <w:t>рына  композиция құрастыра  алуы;- құрылыс  бөлшектерін  атай  алуын</w:t>
            </w:r>
            <w:r w:rsidR="00AB5153" w:rsidRPr="00F04894">
              <w:rPr>
                <w:rFonts w:ascii="Times New Roman" w:hAnsi="Times New Roman" w:cs="Times New Roman"/>
                <w:lang w:val="kk-KZ"/>
              </w:rPr>
              <w:t xml:space="preserve">  қалыптастыру;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4702A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 заттар  мен  жануарлар  бейнелеуі;</w:t>
            </w:r>
          </w:p>
          <w:p w:rsidR="00C4702A" w:rsidRPr="00F04894" w:rsidRDefault="00C4702A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 сюжетті  сурет ті  салуын;</w:t>
            </w:r>
          </w:p>
          <w:p w:rsidR="00C4702A" w:rsidRPr="00F04894" w:rsidRDefault="00C4702A" w:rsidP="00F04894">
            <w:pPr>
              <w:suppressAutoHyphens/>
              <w:spacing w:line="276" w:lineRule="auto"/>
              <w:ind w:right="103"/>
              <w:rPr>
                <w:lang w:eastAsia="hi-IN" w:bidi="hi-IN"/>
              </w:rPr>
            </w:pPr>
            <w:r w:rsidRPr="00F04894">
              <w:t xml:space="preserve">  - композиция мен  бейнелер  қолдануын;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AB5153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>-әнді созып, сүйемелдеумен және  сүйемелдеу</w:t>
            </w:r>
            <w:r w:rsidR="00C4702A" w:rsidRPr="00F04894">
              <w:rPr>
                <w:rFonts w:ascii="Times New Roman" w:hAnsi="Times New Roman" w:cs="Times New Roman"/>
                <w:lang w:val="kk-KZ"/>
              </w:rPr>
              <w:t>сіз  орындау</w:t>
            </w:r>
            <w:r w:rsidRPr="00F048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02A" w:rsidRPr="00F04894">
              <w:rPr>
                <w:rFonts w:ascii="Times New Roman" w:hAnsi="Times New Roman" w:cs="Times New Roman"/>
                <w:lang w:val="kk-KZ"/>
              </w:rPr>
              <w:t>ын; -ұжы</w:t>
            </w:r>
            <w:r w:rsidRPr="00F04894">
              <w:rPr>
                <w:rFonts w:ascii="Times New Roman" w:hAnsi="Times New Roman" w:cs="Times New Roman"/>
                <w:lang w:val="kk-KZ"/>
              </w:rPr>
              <w:t>мдық  жұмысқа  қаты суын; заттар</w:t>
            </w:r>
            <w:r w:rsidR="00C4702A" w:rsidRPr="00F04894">
              <w:rPr>
                <w:rFonts w:ascii="Times New Roman" w:hAnsi="Times New Roman" w:cs="Times New Roman"/>
                <w:lang w:val="kk-KZ"/>
              </w:rPr>
              <w:t>дың  түсін,пішінін, т.б. білуін</w:t>
            </w:r>
            <w:r w:rsidRPr="00F04894">
              <w:rPr>
                <w:rFonts w:ascii="Times New Roman" w:hAnsi="Times New Roman" w:cs="Times New Roman"/>
                <w:lang w:val="kk-KZ"/>
              </w:rPr>
              <w:t xml:space="preserve">  ажырату;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702A" w:rsidRDefault="00C4702A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4702A" w:rsidTr="00F04894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2A" w:rsidRPr="00C4702A" w:rsidRDefault="00C4702A" w:rsidP="00F0489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Әлеуметтік-эмоцио налды    дағдыларды</w:t>
            </w:r>
          </w:p>
          <w:p w:rsidR="00C4702A" w:rsidRPr="00C4702A" w:rsidRDefault="00C4702A" w:rsidP="00F0489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2A" w:rsidRPr="00F04894" w:rsidRDefault="00C4702A" w:rsidP="00F04894">
            <w:pPr/>
            <w:r w:rsidRPr="00F04894">
              <w:t>Өсімдік, жануардың  өсіп-өнуіне  қажетті жағдайларын  игеруін;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4702A" w:rsidP="00F04894">
            <w:r w:rsidRPr="00F04894">
              <w:rPr>
                <w:lang w:bidi="en-US"/>
              </w:rPr>
              <w:t>-табиғатқа   қамқорлық   танытуын;адами  сапалар   туралы  білімдерін  кеңейту;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Pr="00F04894" w:rsidRDefault="00C4702A" w:rsidP="00AB515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4894">
              <w:rPr>
                <w:rFonts w:ascii="Times New Roman" w:hAnsi="Times New Roman" w:cs="Times New Roman"/>
                <w:lang w:val="kk-KZ"/>
              </w:rPr>
              <w:t>-үй және  дала  жануа</w:t>
            </w:r>
            <w:r w:rsidR="00C67DA2" w:rsidRPr="00F04894">
              <w:rPr>
                <w:rFonts w:ascii="Times New Roman" w:hAnsi="Times New Roman" w:cs="Times New Roman"/>
                <w:lang w:val="kk-KZ"/>
              </w:rPr>
              <w:t>рларының  төлдерін  ажырата алуын  үйрету</w:t>
            </w:r>
            <w:r w:rsidRPr="00F04894">
              <w:rPr>
                <w:rFonts w:ascii="Times New Roman" w:hAnsi="Times New Roman" w:cs="Times New Roman"/>
                <w:lang w:val="kk-KZ"/>
              </w:rPr>
              <w:t>;</w:t>
            </w:r>
            <w:r w:rsidR="00AB5153" w:rsidRPr="00F0489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2A" w:rsidRDefault="00C4702A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F04894" w:rsidRDefault="00C4702A" w:rsidP="00AB5153">
      <w:pPr>
        <w:pStyle w:val="a3"/>
        <w:jc w:val="center"/>
        <w:rPr>
          <w:rFonts w:ascii="Times New Roman" w:eastAsia="Times New Roman" w:hAnsi="Times New Roman" w:cs="Times New Roman"/>
          <w:sz w:val="27"/>
          <w:szCs w:val="28"/>
          <w:lang w:val="kk-KZ" w:bidi="ar-SA"/>
        </w:rPr>
      </w:pPr>
      <w:r>
        <w:rPr>
          <w:rFonts w:ascii="Times New Roman" w:eastAsia="Times New Roman" w:hAnsi="Times New Roman" w:cs="Times New Roman"/>
          <w:sz w:val="27"/>
          <w:szCs w:val="28"/>
          <w:lang w:val="kk-KZ" w:bidi="ar-SA"/>
        </w:rPr>
        <w:t xml:space="preserve">                       </w:t>
      </w:r>
    </w:p>
    <w:p w:rsidR="00F04894" w:rsidRDefault="00F04894" w:rsidP="00AB5153">
      <w:pPr>
        <w:pStyle w:val="a3"/>
        <w:jc w:val="center"/>
        <w:rPr>
          <w:rFonts w:ascii="Times New Roman" w:eastAsia="Times New Roman" w:hAnsi="Times New Roman" w:cs="Times New Roman"/>
          <w:sz w:val="27"/>
          <w:szCs w:val="28"/>
          <w:lang w:val="kk-KZ" w:bidi="ar-SA"/>
        </w:rPr>
      </w:pPr>
    </w:p>
    <w:p w:rsidR="00AB5153" w:rsidRPr="00520B9B" w:rsidRDefault="00F04894" w:rsidP="00AB5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AB5153" w:rsidRPr="00520B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2022-2023</w:t>
      </w:r>
      <w:r w:rsidR="00AB5153"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оқу  </w:t>
      </w:r>
      <w:proofErr w:type="spellStart"/>
      <w:r w:rsidR="00AB5153" w:rsidRPr="00520B9B">
        <w:rPr>
          <w:rFonts w:ascii="Times New Roman" w:hAnsi="Times New Roman" w:cs="Times New Roman"/>
          <w:b/>
          <w:sz w:val="24"/>
          <w:szCs w:val="24"/>
          <w:lang w:val="ru-RU"/>
        </w:rPr>
        <w:t>жылына</w:t>
      </w:r>
      <w:proofErr w:type="spellEnd"/>
      <w:r w:rsidR="00AB5153"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арналған</w:t>
      </w:r>
    </w:p>
    <w:p w:rsidR="00AB5153" w:rsidRPr="00520B9B" w:rsidRDefault="00AB5153" w:rsidP="00AB515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Баланың 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жеке</w:t>
      </w:r>
      <w:proofErr w:type="spellEnd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даму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картасы</w:t>
      </w:r>
      <w:proofErr w:type="spellEnd"/>
    </w:p>
    <w:p w:rsidR="00AB5153" w:rsidRPr="00520B9B" w:rsidRDefault="00AB5153" w:rsidP="00AB51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20B9B">
        <w:rPr>
          <w:rFonts w:ascii="Times New Roman" w:hAnsi="Times New Roman" w:cs="Times New Roman"/>
          <w:sz w:val="24"/>
          <w:szCs w:val="24"/>
          <w:lang w:val="ru-RU"/>
        </w:rPr>
        <w:t>Баланың   Т.А.Ә.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Баланың  туған жылы,күн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і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ілім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беру  ұйымы    №11ЖББМ      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Мектепалды</w:t>
      </w:r>
      <w:proofErr w:type="spellEnd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5153" w:rsidRPr="00C4702A" w:rsidRDefault="00AB5153" w:rsidP="00AB51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Сағат Әліхан  Нұрболатұлы </w:t>
      </w:r>
      <w:r w:rsidRPr="00AB51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01.06</w:t>
      </w:r>
      <w:r w:rsidRPr="00C4702A">
        <w:rPr>
          <w:rFonts w:ascii="Times New Roman" w:hAnsi="Times New Roman" w:cs="Times New Roman"/>
          <w:sz w:val="24"/>
          <w:szCs w:val="24"/>
          <w:lang w:val="ru-RU"/>
        </w:rPr>
        <w:t>.2017.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3260"/>
        <w:gridCol w:w="3402"/>
        <w:gridCol w:w="3119"/>
      </w:tblGrid>
      <w:tr w:rsidR="00AB5153" w:rsidRPr="00FC72FE" w:rsidTr="00F04894">
        <w:trPr>
          <w:trHeight w:val="11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3" w:rsidRPr="003107C1" w:rsidRDefault="00AB5153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Құзыретті</w:t>
            </w:r>
          </w:p>
          <w:p w:rsidR="00AB5153" w:rsidRPr="003107C1" w:rsidRDefault="00AB5153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ліктер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3" w:rsidRPr="003107C1" w:rsidRDefault="00AB5153" w:rsidP="00F048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AB5153" w:rsidRPr="003107C1" w:rsidRDefault="00AB5153" w:rsidP="00F0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 бойынша</w:t>
            </w:r>
          </w:p>
          <w:p w:rsidR="00AB5153" w:rsidRPr="003107C1" w:rsidRDefault="00AB5153" w:rsidP="00F04894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  іс-шаралары  (қыркүйек)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3107C1" w:rsidRDefault="00AB5153" w:rsidP="00F04894">
            <w:pPr>
              <w:pStyle w:val="TableParagraph"/>
              <w:ind w:left="136"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107C1">
              <w:rPr>
                <w:b/>
                <w:sz w:val="24"/>
                <w:szCs w:val="24"/>
              </w:rPr>
              <w:t>Аралық бақылау</w:t>
            </w:r>
          </w:p>
          <w:p w:rsidR="00AB5153" w:rsidRPr="003107C1" w:rsidRDefault="00AB5153" w:rsidP="00F04894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</w:t>
            </w:r>
            <w:r w:rsidRPr="003107C1">
              <w:rPr>
                <w:b/>
                <w:sz w:val="24"/>
                <w:szCs w:val="24"/>
              </w:rPr>
              <w:t>әтижелері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бойынша</w:t>
            </w:r>
          </w:p>
          <w:p w:rsidR="00AB5153" w:rsidRPr="00545BBF" w:rsidRDefault="00AB5153" w:rsidP="00F04894">
            <w:pPr>
              <w:pStyle w:val="TableParagraph"/>
              <w:spacing w:line="237" w:lineRule="auto"/>
              <w:ind w:left="135" w:righ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дамыту, түзету іс-</w:t>
            </w:r>
            <w:r w:rsidRPr="003107C1">
              <w:rPr>
                <w:b/>
                <w:sz w:val="24"/>
                <w:szCs w:val="24"/>
              </w:rPr>
              <w:t>шара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07C1">
              <w:rPr>
                <w:b/>
                <w:sz w:val="24"/>
                <w:szCs w:val="24"/>
              </w:rPr>
              <w:t>лары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107C1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3107C1" w:rsidRDefault="00AB5153" w:rsidP="00F04894">
            <w:pPr>
              <w:pStyle w:val="TableParagraph"/>
              <w:ind w:right="124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Қорытынды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бақылау  нәтижелері  бойынша</w:t>
            </w:r>
          </w:p>
          <w:p w:rsidR="00AB5153" w:rsidRPr="003107C1" w:rsidRDefault="00AB5153" w:rsidP="00F04894">
            <w:pPr>
              <w:pStyle w:val="TableParagraph"/>
              <w:ind w:right="125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дамыту, түзету іс-шаралары</w:t>
            </w:r>
          </w:p>
          <w:p w:rsidR="00AB5153" w:rsidRPr="003107C1" w:rsidRDefault="00AB5153" w:rsidP="00F04894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3107C1" w:rsidRDefault="00AB5153" w:rsidP="00F04894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Ұсыныстар</w:t>
            </w:r>
          </w:p>
        </w:tc>
      </w:tr>
      <w:tr w:rsidR="00AB5153" w:rsidTr="00F04894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3" w:rsidRPr="00C4702A" w:rsidRDefault="00AB5153" w:rsidP="00F04894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Физикалық</w:t>
            </w:r>
          </w:p>
          <w:p w:rsidR="00AB5153" w:rsidRPr="00C4702A" w:rsidRDefault="00AB5153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 қимылдарды игерту; -спорттық ойындар  эле</w:t>
            </w:r>
            <w:r w:rsidRPr="00AB5153">
              <w:rPr>
                <w:rFonts w:ascii="Times New Roman" w:hAnsi="Times New Roman" w:cs="Times New Roman"/>
                <w:lang w:val="kk-KZ"/>
              </w:rPr>
              <w:t xml:space="preserve">менттерін  меңгерту.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AB5153" w:rsidRDefault="00AB5153" w:rsidP="00AB5153">
            <w:pPr>
              <w:tabs>
                <w:tab w:val="left" w:pos="310"/>
              </w:tabs>
              <w:spacing w:line="276" w:lineRule="auto"/>
              <w:ind w:right="145"/>
              <w:rPr>
                <w:lang w:val="ru-RU" w:bidi="en-US"/>
              </w:rPr>
            </w:pPr>
            <w:r>
              <w:rPr>
                <w:lang w:bidi="en-US"/>
              </w:rPr>
              <w:t>негізгі  қимыл</w:t>
            </w:r>
            <w:r w:rsidRPr="00AB5153">
              <w:rPr>
                <w:lang w:bidi="en-US"/>
              </w:rPr>
              <w:t>дарды   игерте тусу;</w:t>
            </w:r>
          </w:p>
          <w:p w:rsidR="00AB5153" w:rsidRPr="00AB5153" w:rsidRDefault="00AB5153" w:rsidP="00F04894">
            <w:pPr>
              <w:tabs>
                <w:tab w:val="left" w:pos="310"/>
              </w:tabs>
              <w:spacing w:line="276" w:lineRule="auto"/>
              <w:ind w:right="145"/>
              <w:rPr>
                <w:lang w:bidi="en-US"/>
              </w:rPr>
            </w:pPr>
            <w:r w:rsidRPr="00AB5153">
              <w:rPr>
                <w:lang w:bidi="en-US"/>
              </w:rPr>
              <w:t>-қозғалыс   ойын дарында  ойын  ережелерін  сақтауын;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AB5153" w:rsidRDefault="00AB5153" w:rsidP="00AB5153">
            <w:pPr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right="145" w:firstLine="60"/>
              <w:rPr>
                <w:lang w:val="ru-RU" w:bidi="en-US"/>
              </w:rPr>
            </w:pPr>
            <w:r>
              <w:rPr>
                <w:lang w:bidi="en-US"/>
              </w:rPr>
              <w:t>спорттық ойындар  элемент терін  игерте түсу;</w:t>
            </w:r>
          </w:p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8E29CC" w:rsidRDefault="00AB5153" w:rsidP="00F04894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>
              <w:t>Өз  бетімен  гигиеналық</w:t>
            </w:r>
            <w:r w:rsidR="00F04894">
              <w:t xml:space="preserve"> </w:t>
            </w:r>
            <w:r>
              <w:t xml:space="preserve"> іс-шараларды  орындайды. </w:t>
            </w:r>
            <w:r w:rsidRPr="00211803">
              <w:rPr>
                <w:bCs/>
                <w:sz w:val="24"/>
                <w:szCs w:val="24"/>
              </w:rPr>
              <w:t>Сауықтыру-шынықтыру шаралары</w:t>
            </w:r>
            <w:r>
              <w:rPr>
                <w:bCs/>
                <w:sz w:val="24"/>
                <w:szCs w:val="24"/>
              </w:rPr>
              <w:t xml:space="preserve">н  біледі. Өз  ойынан,сурет бойынша   шағын  әңгімелер  құрастыра  алады. 10  көлемінде  тура, кері санай алады. Геометрия лық  пішіндерді  біледі. Жиын,заттар  тобын  салыс тыра алады.Тақпақтарды есте сақтап, мәнерлеп  жатқа айтады. </w:t>
            </w:r>
            <w:r w:rsidR="00F04894">
              <w:rPr>
                <w:bCs/>
                <w:sz w:val="24"/>
                <w:szCs w:val="24"/>
              </w:rPr>
              <w:t>Жануар</w:t>
            </w:r>
            <w:r>
              <w:rPr>
                <w:bCs/>
                <w:sz w:val="24"/>
                <w:szCs w:val="24"/>
              </w:rPr>
              <w:t xml:space="preserve">  түрлерін  ажыратады. </w:t>
            </w:r>
            <w:r>
              <w:t xml:space="preserve">ҚР  рәміздерін  біледі. </w:t>
            </w:r>
          </w:p>
        </w:tc>
      </w:tr>
      <w:tr w:rsidR="00AB5153" w:rsidTr="00F04894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3" w:rsidRPr="00C4702A" w:rsidRDefault="00AB5153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Коммуникатив</w:t>
            </w:r>
          </w:p>
          <w:p w:rsidR="00AB5153" w:rsidRPr="00C4702A" w:rsidRDefault="00AB5153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тік</w:t>
            </w:r>
          </w:p>
          <w:p w:rsidR="00AB5153" w:rsidRPr="00C4702A" w:rsidRDefault="00AB5153" w:rsidP="00F0489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      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B5153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AB5153">
              <w:rPr>
                <w:rFonts w:ascii="Times New Roman" w:hAnsi="Times New Roman" w:cs="Times New Roman"/>
                <w:lang w:val="ru-RU"/>
              </w:rPr>
              <w:t>дауысты</w:t>
            </w:r>
            <w:proofErr w:type="gramStart"/>
            <w:r w:rsidRPr="00AB5153">
              <w:rPr>
                <w:rFonts w:ascii="Times New Roman" w:hAnsi="Times New Roman" w:cs="Times New Roman"/>
                <w:lang w:val="ru-RU"/>
              </w:rPr>
              <w:t>,д</w:t>
            </w:r>
            <w:proofErr w:type="gramEnd"/>
            <w:r w:rsidRPr="00AB5153">
              <w:rPr>
                <w:rFonts w:ascii="Times New Roman" w:hAnsi="Times New Roman" w:cs="Times New Roman"/>
                <w:lang w:val="ru-RU"/>
              </w:rPr>
              <w:t>ауыссыз</w:t>
            </w:r>
            <w:proofErr w:type="spellEnd"/>
            <w:r w:rsidRPr="00AB51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B5153">
              <w:rPr>
                <w:rFonts w:ascii="Times New Roman" w:hAnsi="Times New Roman" w:cs="Times New Roman"/>
                <w:lang w:val="ru-RU"/>
              </w:rPr>
              <w:t>дыбыс</w:t>
            </w:r>
            <w:proofErr w:type="spellEnd"/>
            <w:r w:rsidRPr="00AB51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B5153">
              <w:rPr>
                <w:rFonts w:ascii="Times New Roman" w:hAnsi="Times New Roman" w:cs="Times New Roman"/>
                <w:lang w:val="ru-RU"/>
              </w:rPr>
              <w:t>тарды</w:t>
            </w:r>
            <w:proofErr w:type="spellEnd"/>
            <w:r w:rsidRPr="00AB5153">
              <w:rPr>
                <w:rFonts w:ascii="Times New Roman" w:hAnsi="Times New Roman" w:cs="Times New Roman"/>
                <w:lang w:val="ru-RU"/>
              </w:rPr>
              <w:t xml:space="preserve"> дұрыс </w:t>
            </w:r>
            <w:proofErr w:type="spellStart"/>
            <w:r w:rsidRPr="00AB5153">
              <w:rPr>
                <w:rFonts w:ascii="Times New Roman" w:hAnsi="Times New Roman" w:cs="Times New Roman"/>
                <w:lang w:val="ru-RU"/>
              </w:rPr>
              <w:t>дыбыстату</w:t>
            </w:r>
            <w:proofErr w:type="spellEnd"/>
            <w:r w:rsidRPr="00AB5153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сурет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мазмұны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ша</w:t>
            </w:r>
            <w:r w:rsidRPr="00AB5153">
              <w:rPr>
                <w:rFonts w:ascii="Times New Roman" w:hAnsi="Times New Roman" w:cs="Times New Roman"/>
                <w:lang w:val="ru-RU"/>
              </w:rPr>
              <w:t>ғын</w:t>
            </w:r>
            <w:r>
              <w:rPr>
                <w:rFonts w:ascii="Times New Roman" w:hAnsi="Times New Roman" w:cs="Times New Roman"/>
                <w:lang w:val="ru-RU"/>
              </w:rPr>
              <w:t xml:space="preserve"> әңгіме  құрастыру</w:t>
            </w:r>
            <w:r w:rsidR="00F04894"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AB5153" w:rsidRDefault="00AB5153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AB5153">
              <w:rPr>
                <w:lang w:bidi="en-US"/>
              </w:rPr>
              <w:t>- дыбыстарды   анық  айтуын;</w:t>
            </w:r>
          </w:p>
          <w:p w:rsidR="00AB5153" w:rsidRPr="00AB5153" w:rsidRDefault="00AB5153" w:rsidP="00AB5153">
            <w:pPr>
              <w:spacing w:line="276" w:lineRule="auto"/>
              <w:ind w:left="110" w:right="103"/>
              <w:rPr>
                <w:lang w:bidi="en-US"/>
              </w:rPr>
            </w:pPr>
            <w:r w:rsidRPr="00AB5153">
              <w:rPr>
                <w:lang w:bidi="en-US"/>
              </w:rPr>
              <w:t>-өлеңді  мәнерлеп  жатқа  айтуын;</w:t>
            </w:r>
            <w:r>
              <w:rPr>
                <w:lang w:bidi="en-US"/>
              </w:rPr>
              <w:t>ұнайтын  шығар</w:t>
            </w:r>
            <w:r w:rsidRPr="00AB5153">
              <w:rPr>
                <w:lang w:bidi="en-US"/>
              </w:rPr>
              <w:t>малар</w:t>
            </w:r>
            <w:r>
              <w:rPr>
                <w:lang w:bidi="en-US"/>
              </w:rPr>
              <w:t xml:space="preserve"> ды;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153">
              <w:rPr>
                <w:rFonts w:ascii="Times New Roman" w:hAnsi="Times New Roman" w:cs="Times New Roman"/>
                <w:lang w:val="kk-KZ"/>
              </w:rPr>
              <w:t>ертегіле</w:t>
            </w:r>
            <w:r>
              <w:rPr>
                <w:rFonts w:ascii="Times New Roman" w:hAnsi="Times New Roman" w:cs="Times New Roman"/>
                <w:lang w:val="kk-KZ"/>
              </w:rPr>
              <w:t>рді  мазмұндай  алуын  қалыптас</w:t>
            </w:r>
            <w:r w:rsidRPr="00AB5153">
              <w:rPr>
                <w:rFonts w:ascii="Times New Roman" w:hAnsi="Times New Roman" w:cs="Times New Roman"/>
                <w:lang w:val="kk-KZ"/>
              </w:rPr>
              <w:t>тыру;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153" w:rsidRDefault="00AB5153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AB5153" w:rsidTr="00F04894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3" w:rsidRPr="00C4702A" w:rsidRDefault="00AB5153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Танымдық</w:t>
            </w:r>
          </w:p>
          <w:p w:rsidR="00AB5153" w:rsidRPr="00C4702A" w:rsidRDefault="00AB5153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және</w:t>
            </w:r>
          </w:p>
          <w:p w:rsidR="00AB5153" w:rsidRPr="00C4702A" w:rsidRDefault="00AB5153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зияткерлік</w:t>
            </w:r>
          </w:p>
          <w:p w:rsidR="00AB5153" w:rsidRPr="00C4702A" w:rsidRDefault="00AB5153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5153">
              <w:rPr>
                <w:rFonts w:ascii="Times New Roman" w:hAnsi="Times New Roman" w:cs="Times New Roman"/>
                <w:lang w:val="kk-KZ"/>
              </w:rPr>
              <w:t>-себеп-салдардық  байланы сын;-заттарды  салыстыра  білуін (биік-аласа, жуан-жіңішке, ұзын-қысқа  т.б.)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AB5153" w:rsidRDefault="00AB5153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AB5153">
              <w:rPr>
                <w:lang w:bidi="en-US"/>
              </w:rPr>
              <w:t>-10 көлеміндегі  сандарды  кері  санауын; жазық және көлемді  геомет риялық пішіндер  ұғы</w:t>
            </w:r>
            <w:r w:rsidR="00F04894">
              <w:rPr>
                <w:lang w:bidi="en-US"/>
              </w:rPr>
              <w:t xml:space="preserve"> </w:t>
            </w:r>
            <w:r w:rsidRPr="00AB5153">
              <w:rPr>
                <w:lang w:bidi="en-US"/>
              </w:rPr>
              <w:t>мын  кеңейте  түсу;</w:t>
            </w:r>
            <w:r w:rsidR="00F04894">
              <w:rPr>
                <w:lang w:bidi="en-US"/>
              </w:rPr>
              <w:t xml:space="preserve"> </w:t>
            </w:r>
            <w:r w:rsidRPr="00AB5153">
              <w:rPr>
                <w:lang w:bidi="en-US"/>
              </w:rPr>
              <w:t>түрлі  материалмен  құрастыра алуды;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C4702A" w:rsidRDefault="00AB5153" w:rsidP="00F04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8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Теңдік туралы түсінігін  игерту;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153" w:rsidRDefault="00AB5153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AB5153" w:rsidTr="00F04894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3" w:rsidRPr="00C4702A" w:rsidRDefault="00AB5153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Шығармашылық дағдыларының,</w:t>
            </w:r>
          </w:p>
          <w:p w:rsidR="00AB5153" w:rsidRPr="00C4702A" w:rsidRDefault="00AB5153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зерттеу  іс-әрекетінің</w:t>
            </w:r>
          </w:p>
          <w:p w:rsidR="00AB5153" w:rsidRPr="00C4702A" w:rsidRDefault="00AB5153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5153">
              <w:rPr>
                <w:rFonts w:ascii="Times New Roman" w:hAnsi="Times New Roman" w:cs="Times New Roman"/>
                <w:lang w:val="kk-KZ"/>
              </w:rPr>
              <w:t>- заттар  мен  жануарлар  бейнелеуі;- сәндік  к</w:t>
            </w:r>
            <w:r w:rsidR="00F04894">
              <w:rPr>
                <w:rFonts w:ascii="Times New Roman" w:hAnsi="Times New Roman" w:cs="Times New Roman"/>
                <w:lang w:val="kk-KZ"/>
              </w:rPr>
              <w:t>омпози цияны  өз ойынша орындау</w:t>
            </w:r>
            <w:r w:rsidRPr="00AB5153">
              <w:rPr>
                <w:rFonts w:ascii="Times New Roman" w:hAnsi="Times New Roman" w:cs="Times New Roman"/>
                <w:lang w:val="kk-KZ"/>
              </w:rPr>
              <w:t>ын</w:t>
            </w:r>
            <w:r w:rsidR="00F04894">
              <w:rPr>
                <w:rFonts w:ascii="Times New Roman" w:hAnsi="Times New Roman" w:cs="Times New Roman"/>
                <w:lang w:val="kk-KZ"/>
              </w:rPr>
              <w:t>;</w:t>
            </w:r>
            <w:r w:rsidRPr="00AB5153">
              <w:rPr>
                <w:rFonts w:ascii="Times New Roman" w:hAnsi="Times New Roman" w:cs="Times New Roman"/>
                <w:lang w:val="kk-KZ"/>
              </w:rPr>
              <w:t>құр</w:t>
            </w:r>
            <w:r w:rsidR="00F04894">
              <w:rPr>
                <w:rFonts w:ascii="Times New Roman" w:hAnsi="Times New Roman" w:cs="Times New Roman"/>
                <w:lang w:val="kk-KZ"/>
              </w:rPr>
              <w:t>ылыс  бөлшектерін  атай  алуын;</w:t>
            </w:r>
            <w:r w:rsidRPr="00AB5153">
              <w:rPr>
                <w:rFonts w:ascii="Times New Roman" w:hAnsi="Times New Roman" w:cs="Times New Roman"/>
                <w:lang w:val="kk-KZ"/>
              </w:rPr>
              <w:t xml:space="preserve">-әнді әуен  бойын ша   мазмұнын  тануын; </w:t>
            </w:r>
          </w:p>
          <w:p w:rsidR="00AB5153" w:rsidRPr="00F04894" w:rsidRDefault="00AB5153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AB5153" w:rsidRDefault="00AB5153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AB5153">
              <w:rPr>
                <w:lang w:bidi="en-US"/>
              </w:rPr>
              <w:t>- заттар  мен  жануарлар  бейнелеуі; сюжетті  суретті салуын;</w:t>
            </w:r>
            <w:r w:rsidR="00F04894">
              <w:rPr>
                <w:lang w:bidi="en-US"/>
              </w:rPr>
              <w:t xml:space="preserve"> </w:t>
            </w:r>
            <w:r w:rsidRPr="00AB5153">
              <w:t>композиция мен  бейнелер  қолдануын;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F04894" w:rsidRDefault="00AB5153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04894" w:rsidRPr="00AB5153">
              <w:rPr>
                <w:rFonts w:ascii="Times New Roman" w:hAnsi="Times New Roman" w:cs="Times New Roman"/>
                <w:lang w:val="kk-KZ"/>
              </w:rPr>
              <w:t xml:space="preserve">әнді әуен  бойынша   мазмұнын  тануын; </w:t>
            </w:r>
            <w:r w:rsidR="00F04894" w:rsidRPr="00F04894">
              <w:rPr>
                <w:rFonts w:ascii="Times New Roman" w:hAnsi="Times New Roman" w:cs="Times New Roman"/>
                <w:lang w:val="kk-KZ"/>
              </w:rPr>
              <w:t>-әндерді,билерді  сахналауын</w:t>
            </w:r>
            <w:r w:rsidR="00F04894">
              <w:rPr>
                <w:rFonts w:ascii="Times New Roman" w:hAnsi="Times New Roman" w:cs="Times New Roman"/>
                <w:lang w:val="kk-KZ"/>
              </w:rPr>
              <w:t xml:space="preserve">  кеңейту;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153" w:rsidRDefault="00AB5153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AB5153" w:rsidTr="00F04894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3" w:rsidRPr="00C4702A" w:rsidRDefault="00AB5153" w:rsidP="00F0489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Әлеуметтік-эмоцио налды    дағдыларды</w:t>
            </w:r>
          </w:p>
          <w:p w:rsidR="00AB5153" w:rsidRPr="00C4702A" w:rsidRDefault="00AB5153" w:rsidP="00F0489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3" w:rsidRPr="00AB5153" w:rsidRDefault="00AB5153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5153">
              <w:rPr>
                <w:rFonts w:ascii="Times New Roman" w:hAnsi="Times New Roman" w:cs="Times New Roman"/>
                <w:lang w:val="kk-KZ"/>
              </w:rPr>
              <w:t>-үй және  дала  жануарлары ның  төлдерін  атай  білуін-табиғатта өзін ұстау</w:t>
            </w:r>
            <w:r w:rsidR="00F048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5153">
              <w:rPr>
                <w:rFonts w:ascii="Times New Roman" w:hAnsi="Times New Roman" w:cs="Times New Roman"/>
                <w:lang w:val="kk-KZ"/>
              </w:rPr>
              <w:t>білудің қарапайым  ереже  білуін;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Pr="00AB5153" w:rsidRDefault="00AB5153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AB5153">
              <w:rPr>
                <w:lang w:bidi="en-US"/>
              </w:rPr>
              <w:t>-табиғатқа   қамқорлық   танытуын;адами  сапалар   туралы  білімдерін  кеңейту;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AB5153" w:rsidRDefault="00F04894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5153">
              <w:rPr>
                <w:rFonts w:ascii="Times New Roman" w:hAnsi="Times New Roman" w:cs="Times New Roman"/>
                <w:lang w:val="kk-KZ"/>
              </w:rPr>
              <w:t>-кейбір  маман</w:t>
            </w:r>
            <w:r>
              <w:rPr>
                <w:rFonts w:ascii="Times New Roman" w:hAnsi="Times New Roman" w:cs="Times New Roman"/>
                <w:lang w:val="kk-KZ"/>
              </w:rPr>
              <w:t>дықтардың  маңыздылығын  атауын  білуін;</w:t>
            </w:r>
          </w:p>
          <w:p w:rsidR="00AB5153" w:rsidRPr="00C4702A" w:rsidRDefault="00AB5153" w:rsidP="00F04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53" w:rsidRDefault="00AB5153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C4702A" w:rsidRDefault="00C4702A" w:rsidP="00C4702A">
      <w:pPr>
        <w:pStyle w:val="a3"/>
        <w:rPr>
          <w:rFonts w:ascii="Times New Roman" w:eastAsia="Times New Roman" w:hAnsi="Times New Roman" w:cs="Times New Roman"/>
          <w:sz w:val="27"/>
          <w:szCs w:val="28"/>
          <w:lang w:val="kk-KZ" w:bidi="ar-SA"/>
        </w:rPr>
      </w:pPr>
    </w:p>
    <w:p w:rsidR="00C4702A" w:rsidRDefault="00C4702A" w:rsidP="00C4702A">
      <w:pPr>
        <w:pStyle w:val="a3"/>
        <w:rPr>
          <w:rFonts w:ascii="Times New Roman" w:eastAsia="Times New Roman" w:hAnsi="Times New Roman" w:cs="Times New Roman"/>
          <w:sz w:val="27"/>
          <w:szCs w:val="28"/>
          <w:lang w:val="kk-KZ" w:bidi="ar-SA"/>
        </w:rPr>
      </w:pPr>
    </w:p>
    <w:p w:rsidR="00F04894" w:rsidRPr="00520B9B" w:rsidRDefault="00F04894" w:rsidP="00F048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2022-2023</w:t>
      </w: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оқу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жылына</w:t>
      </w:r>
      <w:proofErr w:type="spellEnd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арналған</w:t>
      </w:r>
    </w:p>
    <w:p w:rsidR="00F04894" w:rsidRPr="00520B9B" w:rsidRDefault="00F04894" w:rsidP="00F0489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Баланың 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жеке</w:t>
      </w:r>
      <w:proofErr w:type="spellEnd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даму   </w:t>
      </w:r>
      <w:proofErr w:type="spellStart"/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>картасы</w:t>
      </w:r>
      <w:proofErr w:type="spellEnd"/>
    </w:p>
    <w:p w:rsidR="00F04894" w:rsidRPr="00520B9B" w:rsidRDefault="00F04894" w:rsidP="00F0489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20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20B9B">
        <w:rPr>
          <w:rFonts w:ascii="Times New Roman" w:hAnsi="Times New Roman" w:cs="Times New Roman"/>
          <w:sz w:val="24"/>
          <w:szCs w:val="24"/>
          <w:lang w:val="ru-RU"/>
        </w:rPr>
        <w:t>Баланың   Т.А.Ә.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Баланың  туған жылы,күн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і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ілім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беру  ұйымы    №11ЖББМ      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Мектепалды</w:t>
      </w:r>
      <w:proofErr w:type="spellEnd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spellStart"/>
      <w:r w:rsidRPr="00C4702A">
        <w:rPr>
          <w:rFonts w:ascii="Times New Roman" w:hAnsi="Times New Roman" w:cs="Times New Roman"/>
          <w:b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4894" w:rsidRPr="00C4702A" w:rsidRDefault="00F04894" w:rsidP="00F0489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Төлеу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Айша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Әді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қызы </w:t>
      </w:r>
      <w:r w:rsidRPr="00AB51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20.06</w:t>
      </w:r>
      <w:r w:rsidRPr="00C4702A">
        <w:rPr>
          <w:rFonts w:ascii="Times New Roman" w:hAnsi="Times New Roman" w:cs="Times New Roman"/>
          <w:sz w:val="24"/>
          <w:szCs w:val="24"/>
          <w:lang w:val="ru-RU"/>
        </w:rPr>
        <w:t>.2017.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3260"/>
        <w:gridCol w:w="3402"/>
        <w:gridCol w:w="3119"/>
      </w:tblGrid>
      <w:tr w:rsidR="00F04894" w:rsidRPr="00FC72FE" w:rsidTr="00F04894">
        <w:trPr>
          <w:trHeight w:val="11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94" w:rsidRPr="003107C1" w:rsidRDefault="00F04894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Құзыретті</w:t>
            </w:r>
          </w:p>
          <w:p w:rsidR="00F04894" w:rsidRPr="003107C1" w:rsidRDefault="00F04894" w:rsidP="00F04894">
            <w:pPr>
              <w:pStyle w:val="TableParagraph"/>
              <w:ind w:left="737" w:right="97" w:hanging="610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ліктер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94" w:rsidRPr="003107C1" w:rsidRDefault="00F04894" w:rsidP="00F048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F04894" w:rsidRPr="003107C1" w:rsidRDefault="00F04894" w:rsidP="00F0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 бойынша</w:t>
            </w:r>
          </w:p>
          <w:p w:rsidR="00F04894" w:rsidRPr="003107C1" w:rsidRDefault="00F04894" w:rsidP="00F04894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310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  іс-шаралары  (қыркүйек)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3107C1" w:rsidRDefault="00F04894" w:rsidP="00F04894">
            <w:pPr>
              <w:pStyle w:val="TableParagraph"/>
              <w:ind w:left="136"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107C1">
              <w:rPr>
                <w:b/>
                <w:sz w:val="24"/>
                <w:szCs w:val="24"/>
              </w:rPr>
              <w:t>Аралық бақылау</w:t>
            </w:r>
          </w:p>
          <w:p w:rsidR="00F04894" w:rsidRPr="003107C1" w:rsidRDefault="00F04894" w:rsidP="00F04894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</w:t>
            </w:r>
            <w:r w:rsidRPr="003107C1">
              <w:rPr>
                <w:b/>
                <w:sz w:val="24"/>
                <w:szCs w:val="24"/>
              </w:rPr>
              <w:t>әтижелері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бойынша</w:t>
            </w:r>
          </w:p>
          <w:p w:rsidR="00F04894" w:rsidRPr="00545BBF" w:rsidRDefault="00F04894" w:rsidP="00F04894">
            <w:pPr>
              <w:pStyle w:val="TableParagraph"/>
              <w:spacing w:line="237" w:lineRule="auto"/>
              <w:ind w:left="135" w:righ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дамыту, түзету іс-</w:t>
            </w:r>
            <w:r w:rsidRPr="003107C1">
              <w:rPr>
                <w:b/>
                <w:sz w:val="24"/>
                <w:szCs w:val="24"/>
              </w:rPr>
              <w:t>шара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07C1">
              <w:rPr>
                <w:b/>
                <w:sz w:val="24"/>
                <w:szCs w:val="24"/>
              </w:rPr>
              <w:t>лары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107C1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3107C1" w:rsidRDefault="00F04894" w:rsidP="00F04894">
            <w:pPr>
              <w:pStyle w:val="TableParagraph"/>
              <w:ind w:right="124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Қорытынды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107C1">
              <w:rPr>
                <w:b/>
                <w:sz w:val="24"/>
                <w:szCs w:val="24"/>
              </w:rPr>
              <w:t>бақылау  нәтижелері  бойынша</w:t>
            </w:r>
          </w:p>
          <w:p w:rsidR="00F04894" w:rsidRPr="003107C1" w:rsidRDefault="00F04894" w:rsidP="00F04894">
            <w:pPr>
              <w:pStyle w:val="TableParagraph"/>
              <w:ind w:right="125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дамыту, түзету іс-шаралары</w:t>
            </w:r>
          </w:p>
          <w:p w:rsidR="00F04894" w:rsidRPr="003107C1" w:rsidRDefault="00F04894" w:rsidP="00F04894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3107C1" w:rsidRDefault="00F04894" w:rsidP="00F04894">
            <w:pPr>
              <w:pStyle w:val="TableParagraph"/>
              <w:ind w:left="136" w:right="63"/>
              <w:jc w:val="center"/>
              <w:rPr>
                <w:b/>
                <w:sz w:val="24"/>
                <w:szCs w:val="24"/>
              </w:rPr>
            </w:pPr>
            <w:r w:rsidRPr="003107C1">
              <w:rPr>
                <w:b/>
                <w:sz w:val="24"/>
                <w:szCs w:val="24"/>
              </w:rPr>
              <w:t>Ұсыныстар</w:t>
            </w:r>
          </w:p>
        </w:tc>
      </w:tr>
      <w:tr w:rsidR="00F04894" w:rsidTr="00F04894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94" w:rsidRPr="00C4702A" w:rsidRDefault="00F04894" w:rsidP="00F04894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Физикалық</w:t>
            </w:r>
          </w:p>
          <w:p w:rsidR="00F04894" w:rsidRPr="00C4702A" w:rsidRDefault="00F04894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94" w:rsidRPr="00F04894" w:rsidRDefault="00F04894" w:rsidP="00F04894">
            <w:pPr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right="145" w:firstLine="60"/>
              <w:rPr>
                <w:lang w:bidi="en-US"/>
              </w:rPr>
            </w:pPr>
            <w:r w:rsidRPr="00F04894">
              <w:rPr>
                <w:lang w:bidi="en-US"/>
              </w:rPr>
              <w:t>Негізгі  қимылдарды   игерту;-спорттық ойындар  элементтерін  меңгерту.  -түрлі ойындар  ойнау  ережелерін  сақтауын;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F04894" w:rsidRDefault="00F04894" w:rsidP="00F04894">
            <w:pPr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right="145" w:firstLine="60"/>
              <w:rPr>
                <w:lang w:val="ru-RU" w:bidi="en-US"/>
              </w:rPr>
            </w:pPr>
            <w:r>
              <w:rPr>
                <w:lang w:bidi="en-US"/>
              </w:rPr>
              <w:t>негізгі  қимыл</w:t>
            </w:r>
            <w:r w:rsidRPr="00F04894">
              <w:rPr>
                <w:lang w:bidi="en-US"/>
              </w:rPr>
              <w:t>дарды   игерте тусу;</w:t>
            </w:r>
          </w:p>
          <w:p w:rsidR="00F04894" w:rsidRPr="00F04894" w:rsidRDefault="00F04894" w:rsidP="00F04894">
            <w:pPr>
              <w:tabs>
                <w:tab w:val="left" w:pos="310"/>
              </w:tabs>
              <w:spacing w:line="276" w:lineRule="auto"/>
              <w:ind w:right="145"/>
              <w:rPr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AB2E6B" w:rsidRDefault="00F04894" w:rsidP="00F04894">
            <w:pPr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right="145" w:firstLine="60"/>
              <w:rPr>
                <w:lang w:bidi="en-US"/>
              </w:rPr>
            </w:pPr>
            <w:r>
              <w:rPr>
                <w:lang w:bidi="en-US"/>
              </w:rPr>
              <w:t>спорттық ойындар  элемент терін  игерте түсу;</w:t>
            </w:r>
            <w:r w:rsidRPr="00F04894">
              <w:rPr>
                <w:lang w:bidi="en-US"/>
              </w:rPr>
              <w:t xml:space="preserve"> -қозғалыс ойындары</w:t>
            </w:r>
            <w:r>
              <w:rPr>
                <w:lang w:bidi="en-US"/>
              </w:rPr>
              <w:t>нда  ойын  ережелерін  сақтауын  бекіту;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8E29CC" w:rsidRDefault="00F04894" w:rsidP="0092303E">
            <w:pPr>
              <w:widowControl/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>
              <w:t xml:space="preserve">Өз  бетімен  гигиеналық  іс-шараларды  орындайды. </w:t>
            </w:r>
            <w:r w:rsidRPr="00211803">
              <w:rPr>
                <w:bCs/>
                <w:sz w:val="24"/>
                <w:szCs w:val="24"/>
              </w:rPr>
              <w:t>Сауықтыру-шынықтыру шаралары</w:t>
            </w:r>
            <w:r>
              <w:rPr>
                <w:bCs/>
                <w:sz w:val="24"/>
                <w:szCs w:val="24"/>
              </w:rPr>
              <w:t>н  біледі. 10  көле</w:t>
            </w:r>
            <w:r w:rsidR="00AB2E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мінде  ту</w:t>
            </w:r>
            <w:r w:rsidR="00AB2E6B">
              <w:rPr>
                <w:bCs/>
                <w:sz w:val="24"/>
                <w:szCs w:val="24"/>
              </w:rPr>
              <w:t>ра, кері санай алады. Геометрия</w:t>
            </w:r>
            <w:r>
              <w:rPr>
                <w:bCs/>
                <w:sz w:val="24"/>
                <w:szCs w:val="24"/>
              </w:rPr>
              <w:t>лық  пішіндерді  біледі. Тақпақтарды есте</w:t>
            </w:r>
            <w:r w:rsidR="00AB2E6B">
              <w:rPr>
                <w:bCs/>
                <w:sz w:val="24"/>
                <w:szCs w:val="24"/>
              </w:rPr>
              <w:t xml:space="preserve"> сақтап,жатқа айтады.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2303E">
              <w:rPr>
                <w:bCs/>
                <w:sz w:val="24"/>
                <w:szCs w:val="24"/>
              </w:rPr>
              <w:t xml:space="preserve">Тірі,өлі табиғат туралы түсініктерге ие.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t xml:space="preserve">ҚР  рәміздерін  </w:t>
            </w:r>
            <w:r w:rsidR="0092303E">
              <w:t xml:space="preserve"> </w:t>
            </w:r>
            <w:r>
              <w:t xml:space="preserve">біледі. </w:t>
            </w:r>
          </w:p>
        </w:tc>
      </w:tr>
      <w:tr w:rsidR="00F04894" w:rsidTr="00F04894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94" w:rsidRPr="00C4702A" w:rsidRDefault="00F04894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Коммуникатив</w:t>
            </w:r>
          </w:p>
          <w:p w:rsidR="00F04894" w:rsidRPr="00C4702A" w:rsidRDefault="00F04894" w:rsidP="00F04894">
            <w:pPr>
              <w:pStyle w:val="TableParagraph"/>
              <w:ind w:left="108" w:right="380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тік</w:t>
            </w:r>
          </w:p>
          <w:p w:rsidR="00F04894" w:rsidRPr="00C4702A" w:rsidRDefault="00F04894" w:rsidP="00F0489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      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94" w:rsidRPr="00F04894" w:rsidRDefault="00AB2E6B" w:rsidP="00AB2E6B">
            <w:pPr>
              <w:spacing w:line="276" w:lineRule="auto"/>
              <w:ind w:right="103"/>
              <w:rPr>
                <w:lang w:bidi="en-US"/>
              </w:rPr>
            </w:pPr>
            <w:r>
              <w:rPr>
                <w:lang w:bidi="en-US"/>
              </w:rPr>
              <w:t>-сурет мазмұны бойынша ша</w:t>
            </w:r>
            <w:r w:rsidR="00F04894" w:rsidRPr="00F04894">
              <w:rPr>
                <w:lang w:bidi="en-US"/>
              </w:rPr>
              <w:t xml:space="preserve">ғын әңгіме  құрастыру, ерте гі, әңгіме </w:t>
            </w:r>
            <w:r>
              <w:rPr>
                <w:lang w:bidi="en-US"/>
              </w:rPr>
              <w:t>таныс  шығар</w:t>
            </w:r>
            <w:r w:rsidR="00F04894" w:rsidRPr="00F04894">
              <w:rPr>
                <w:lang w:bidi="en-US"/>
              </w:rPr>
              <w:t>маларын  атауын; -қарым-қаты нас орната алуын;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F04894" w:rsidRDefault="00F04894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 дыбыстарды   анық  айтуын;</w:t>
            </w:r>
          </w:p>
          <w:p w:rsidR="00F04894" w:rsidRPr="00F04894" w:rsidRDefault="00F04894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-ө</w:t>
            </w:r>
            <w:r w:rsidR="00AB2E6B">
              <w:rPr>
                <w:lang w:bidi="en-US"/>
              </w:rPr>
              <w:t xml:space="preserve">леңді  мәнер леп  жатқа  </w:t>
            </w:r>
            <w:r w:rsidRPr="00F04894">
              <w:rPr>
                <w:lang w:bidi="en-US"/>
              </w:rPr>
              <w:t>ұнайтын  шығармаларды,</w:t>
            </w:r>
          </w:p>
          <w:p w:rsidR="00F04894" w:rsidRPr="00F04894" w:rsidRDefault="00AB2E6B" w:rsidP="00F04894">
            <w:pPr>
              <w:spacing w:line="276" w:lineRule="auto"/>
              <w:ind w:left="110" w:right="103"/>
              <w:rPr>
                <w:lang w:bidi="en-US"/>
              </w:rPr>
            </w:pPr>
            <w:r>
              <w:rPr>
                <w:lang w:bidi="en-US"/>
              </w:rPr>
              <w:t>ертегілерді  маз</w:t>
            </w:r>
            <w:r w:rsidR="00F04894" w:rsidRPr="00F04894">
              <w:rPr>
                <w:lang w:bidi="en-US"/>
              </w:rPr>
              <w:t>мұндай  алуын  қалыптастыру;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AB5153" w:rsidRDefault="00AB2E6B" w:rsidP="00F04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Өлеңді  есте сақтап, мәнерлеп айтуын  меңгерте  түсу;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4894" w:rsidRDefault="00F04894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F04894" w:rsidTr="00AB2E6B">
        <w:trPr>
          <w:trHeight w:val="1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94" w:rsidRPr="00C4702A" w:rsidRDefault="00F04894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Танымдық</w:t>
            </w:r>
          </w:p>
          <w:p w:rsidR="00F04894" w:rsidRPr="00C4702A" w:rsidRDefault="00F04894" w:rsidP="00F04894">
            <w:pPr>
              <w:pStyle w:val="TableParagraph"/>
              <w:ind w:left="108" w:right="469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және</w:t>
            </w:r>
          </w:p>
          <w:p w:rsidR="00F04894" w:rsidRPr="00C4702A" w:rsidRDefault="00F04894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зияткерлік</w:t>
            </w:r>
          </w:p>
          <w:p w:rsidR="00F04894" w:rsidRPr="00C4702A" w:rsidRDefault="00F04894" w:rsidP="00F04894">
            <w:pPr>
              <w:pStyle w:val="TableParagraph"/>
              <w:spacing w:line="270" w:lineRule="atLeast"/>
              <w:ind w:left="108" w:right="446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94" w:rsidRPr="00F04894" w:rsidRDefault="00F04894" w:rsidP="00AB2E6B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-тәулік бөліктерін игеруін;-заттар</w:t>
            </w:r>
            <w:r w:rsidR="00AB2E6B">
              <w:rPr>
                <w:lang w:bidi="en-US"/>
              </w:rPr>
              <w:t xml:space="preserve"> </w:t>
            </w:r>
            <w:r w:rsidRPr="00F04894">
              <w:rPr>
                <w:lang w:bidi="en-US"/>
              </w:rPr>
              <w:t>ды  салыстыра  білу ін (биік-аласа, жуан-жіңішке, ұзын-қысқа  т.б.)-геометриялық  пішіндер түсінігін  білуін;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F04894" w:rsidRDefault="00F04894" w:rsidP="00F04894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-10 көлеміндегі  сандарды тура, кері  санауын;</w:t>
            </w:r>
          </w:p>
          <w:p w:rsidR="00F04894" w:rsidRPr="00F04894" w:rsidRDefault="00F04894" w:rsidP="00AB2E6B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 жазық  және көлемді  геомет риялық пішіндер  ұғымын  кеңейте  түсу;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C4702A" w:rsidRDefault="00F04894" w:rsidP="00AB2E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8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B2E6B" w:rsidRPr="002118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AB2E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  көлеміндегі  сандарды салыстыра алуын;</w:t>
            </w:r>
            <w:r w:rsidR="00AB2E6B" w:rsidRPr="002118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теңдіктен теңсіздік шығару</w:t>
            </w:r>
            <w:r w:rsidR="00AB2E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ды  игерте  түсу; 10 көлеміндегі сандарды есте  сақтауын    игерту; 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4894" w:rsidRDefault="00F04894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F04894" w:rsidTr="00F04894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94" w:rsidRPr="00C4702A" w:rsidRDefault="00F04894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Шығармашылық дағдыларының,</w:t>
            </w:r>
          </w:p>
          <w:p w:rsidR="00F04894" w:rsidRPr="00C4702A" w:rsidRDefault="00F04894" w:rsidP="00F04894">
            <w:pPr>
              <w:pStyle w:val="TableParagraph"/>
              <w:ind w:left="108" w:right="111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зерттеу  іс-әрекетінің</w:t>
            </w:r>
          </w:p>
          <w:p w:rsidR="00F04894" w:rsidRPr="00C4702A" w:rsidRDefault="00F04894" w:rsidP="00F04894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94" w:rsidRPr="00F04894" w:rsidRDefault="00F04894" w:rsidP="00AB2E6B">
            <w:pPr>
              <w:spacing w:line="276" w:lineRule="auto"/>
              <w:ind w:left="110" w:right="103"/>
            </w:pPr>
            <w:r w:rsidRPr="00F04894">
              <w:rPr>
                <w:lang w:bidi="en-US"/>
              </w:rPr>
              <w:t>- заттар  мен  жануарлар  бей нелеуі;</w:t>
            </w:r>
            <w:r w:rsidRPr="00F04894">
              <w:t xml:space="preserve">  </w:t>
            </w:r>
            <w:r w:rsidR="00AB2E6B">
              <w:t xml:space="preserve">құрылыс  бөлшектерін  атай  алуын, </w:t>
            </w:r>
            <w:r w:rsidRPr="00F04894">
              <w:t>бірнеше бөлікт</w:t>
            </w:r>
            <w:r w:rsidR="00AB2E6B">
              <w:t xml:space="preserve">ерден тұратын заттарды орналасты </w:t>
            </w:r>
            <w:r w:rsidRPr="00F04894">
              <w:t>руын,дұрыс  желімдеуін;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F04894" w:rsidRDefault="00F04894" w:rsidP="00AB2E6B">
            <w:pPr>
              <w:spacing w:line="276" w:lineRule="auto"/>
              <w:ind w:left="110" w:right="103"/>
              <w:rPr>
                <w:lang w:bidi="en-US"/>
              </w:rPr>
            </w:pPr>
            <w:r w:rsidRPr="00F04894">
              <w:rPr>
                <w:lang w:bidi="en-US"/>
              </w:rPr>
              <w:t>- заттар  мен  жануарлар  бейнелеуі;</w:t>
            </w:r>
            <w:r w:rsidR="00AB2E6B">
              <w:rPr>
                <w:lang w:bidi="en-US"/>
              </w:rPr>
              <w:t>сюжетті  сурет</w:t>
            </w:r>
            <w:r w:rsidRPr="00F04894">
              <w:rPr>
                <w:lang w:bidi="en-US"/>
              </w:rPr>
              <w:t>ті салуын;</w:t>
            </w:r>
            <w:r w:rsidR="00AB2E6B">
              <w:rPr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6B" w:rsidRPr="00AB2E6B" w:rsidRDefault="00AB2E6B" w:rsidP="00F048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B2E6B">
              <w:rPr>
                <w:rFonts w:ascii="Times New Roman" w:hAnsi="Times New Roman" w:cs="Times New Roman"/>
              </w:rPr>
              <w:t>композиция</w:t>
            </w:r>
            <w:proofErr w:type="spellEnd"/>
            <w:r w:rsidRPr="00AB2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E6B">
              <w:rPr>
                <w:rFonts w:ascii="Times New Roman" w:hAnsi="Times New Roman" w:cs="Times New Roman"/>
              </w:rPr>
              <w:t>мен</w:t>
            </w:r>
            <w:proofErr w:type="spellEnd"/>
            <w:r w:rsidRPr="00AB2E6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2E6B">
              <w:rPr>
                <w:rFonts w:ascii="Times New Roman" w:hAnsi="Times New Roman" w:cs="Times New Roman"/>
              </w:rPr>
              <w:t>бейнелер</w:t>
            </w:r>
            <w:proofErr w:type="spellEnd"/>
            <w:r w:rsidRPr="00AB2E6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2E6B">
              <w:rPr>
                <w:rFonts w:ascii="Times New Roman" w:hAnsi="Times New Roman" w:cs="Times New Roman"/>
              </w:rPr>
              <w:t>қолдануын</w:t>
            </w:r>
            <w:proofErr w:type="spellEnd"/>
            <w:r w:rsidRPr="00AB2E6B">
              <w:rPr>
                <w:rFonts w:ascii="Times New Roman" w:hAnsi="Times New Roman" w:cs="Times New Roman"/>
              </w:rPr>
              <w:t>;</w:t>
            </w:r>
          </w:p>
          <w:p w:rsidR="00F04894" w:rsidRPr="00F04894" w:rsidRDefault="00F04894" w:rsidP="00AB2E6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5153">
              <w:rPr>
                <w:rFonts w:ascii="Times New Roman" w:hAnsi="Times New Roman" w:cs="Times New Roman"/>
                <w:lang w:val="kk-KZ"/>
              </w:rPr>
              <w:t xml:space="preserve">әнді әуен  бойынша   мазмұнын  тануын; 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4894" w:rsidRDefault="00F04894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F04894" w:rsidTr="00F04894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94" w:rsidRPr="00C4702A" w:rsidRDefault="00F04894" w:rsidP="00F0489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>Әлеуметтік-эмоцио налды    дағдыларды</w:t>
            </w:r>
          </w:p>
          <w:p w:rsidR="00F04894" w:rsidRPr="00C4702A" w:rsidRDefault="00F04894" w:rsidP="00F04894">
            <w:pPr>
              <w:pStyle w:val="TableParagraph"/>
              <w:spacing w:line="264" w:lineRule="exact"/>
              <w:ind w:left="108"/>
              <w:rPr>
                <w:b/>
                <w:sz w:val="24"/>
                <w:szCs w:val="24"/>
              </w:rPr>
            </w:pPr>
            <w:r w:rsidRPr="00C4702A">
              <w:rPr>
                <w:b/>
                <w:sz w:val="24"/>
                <w:szCs w:val="24"/>
              </w:rPr>
              <w:t xml:space="preserve">  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94" w:rsidRPr="00F04894" w:rsidRDefault="00AB2E6B" w:rsidP="00F04894">
            <w:pPr>
              <w:pStyle w:val="TableParagraph"/>
            </w:pPr>
            <w:r>
              <w:t>-үй және  дала  жануарлар  төл</w:t>
            </w:r>
            <w:r w:rsidR="00F04894" w:rsidRPr="00F04894">
              <w:t>дерін  атай  білуін;-кейбір  мамандықтардың  маңызды лығын  атауын;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F04894" w:rsidRDefault="00AB2E6B" w:rsidP="00F04894">
            <w:pPr>
              <w:spacing w:line="276" w:lineRule="auto"/>
              <w:ind w:left="110" w:right="103"/>
              <w:rPr>
                <w:lang w:bidi="en-US"/>
              </w:rPr>
            </w:pPr>
            <w:r>
              <w:rPr>
                <w:lang w:bidi="en-US"/>
              </w:rPr>
              <w:t>-табиғатқа   қам</w:t>
            </w:r>
            <w:r w:rsidR="00F04894" w:rsidRPr="00F04894">
              <w:rPr>
                <w:lang w:bidi="en-US"/>
              </w:rPr>
              <w:t>қорлық   таны туын; адами  сапалар   туралы  білімдерін  кеңейту;</w:t>
            </w:r>
            <w:r>
              <w:rPr>
                <w:lang w:bidi="en-US"/>
              </w:rPr>
              <w:t xml:space="preserve"> </w:t>
            </w:r>
            <w:r w:rsidR="00F04894" w:rsidRPr="00F04894">
              <w:rPr>
                <w:lang w:bidi="en-US"/>
              </w:rPr>
              <w:t>тірі, өлі табиғат  түсінік  дамыту.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Pr="00AB2E6B" w:rsidRDefault="00AB2E6B" w:rsidP="00F04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E6B">
              <w:rPr>
                <w:lang w:val="kk-KZ"/>
              </w:rPr>
              <w:t>-</w:t>
            </w:r>
            <w:r w:rsidRPr="00AB2E6B">
              <w:rPr>
                <w:rFonts w:ascii="Times New Roman" w:hAnsi="Times New Roman" w:cs="Times New Roman"/>
                <w:lang w:val="kk-KZ"/>
              </w:rPr>
              <w:t xml:space="preserve">табиғатта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2E6B">
              <w:rPr>
                <w:rFonts w:ascii="Times New Roman" w:hAnsi="Times New Roman" w:cs="Times New Roman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lang w:val="kk-KZ"/>
              </w:rPr>
              <w:t xml:space="preserve">  ұстау  білудің  қарапайым  ере</w:t>
            </w:r>
            <w:r w:rsidRPr="00AB2E6B">
              <w:rPr>
                <w:rFonts w:ascii="Times New Roman" w:hAnsi="Times New Roman" w:cs="Times New Roman"/>
                <w:lang w:val="kk-KZ"/>
              </w:rPr>
              <w:t>желерін  білуін;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94" w:rsidRDefault="00F04894" w:rsidP="00F0489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F04894" w:rsidRDefault="00F04894" w:rsidP="00F04894">
      <w:pPr>
        <w:pStyle w:val="a3"/>
        <w:rPr>
          <w:rFonts w:ascii="Times New Roman" w:eastAsia="Times New Roman" w:hAnsi="Times New Roman" w:cs="Times New Roman"/>
          <w:sz w:val="27"/>
          <w:szCs w:val="28"/>
          <w:lang w:val="kk-KZ" w:bidi="ar-SA"/>
        </w:rPr>
      </w:pPr>
    </w:p>
    <w:sectPr w:rsidR="00F04894" w:rsidSect="00310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7C1"/>
    <w:rsid w:val="00016FBE"/>
    <w:rsid w:val="0002359B"/>
    <w:rsid w:val="00052077"/>
    <w:rsid w:val="0005669E"/>
    <w:rsid w:val="00066C25"/>
    <w:rsid w:val="00072D35"/>
    <w:rsid w:val="00073461"/>
    <w:rsid w:val="00075C33"/>
    <w:rsid w:val="00076DD0"/>
    <w:rsid w:val="00087258"/>
    <w:rsid w:val="0009786D"/>
    <w:rsid w:val="000A0DEB"/>
    <w:rsid w:val="000A4EC0"/>
    <w:rsid w:val="000B0E92"/>
    <w:rsid w:val="000B1262"/>
    <w:rsid w:val="000B554D"/>
    <w:rsid w:val="000C1689"/>
    <w:rsid w:val="000C33B5"/>
    <w:rsid w:val="000D4D75"/>
    <w:rsid w:val="000D6720"/>
    <w:rsid w:val="000D7994"/>
    <w:rsid w:val="000E1577"/>
    <w:rsid w:val="000E2CB3"/>
    <w:rsid w:val="000E6488"/>
    <w:rsid w:val="000E66BA"/>
    <w:rsid w:val="000F215F"/>
    <w:rsid w:val="000F431E"/>
    <w:rsid w:val="000F55D0"/>
    <w:rsid w:val="00104AF7"/>
    <w:rsid w:val="00111BC4"/>
    <w:rsid w:val="001172A7"/>
    <w:rsid w:val="00130BE6"/>
    <w:rsid w:val="001353B1"/>
    <w:rsid w:val="00136863"/>
    <w:rsid w:val="00143608"/>
    <w:rsid w:val="00146127"/>
    <w:rsid w:val="00146C65"/>
    <w:rsid w:val="0015381B"/>
    <w:rsid w:val="001614A4"/>
    <w:rsid w:val="00162067"/>
    <w:rsid w:val="001623B2"/>
    <w:rsid w:val="001634C5"/>
    <w:rsid w:val="00170714"/>
    <w:rsid w:val="00171FE5"/>
    <w:rsid w:val="001738D2"/>
    <w:rsid w:val="00175930"/>
    <w:rsid w:val="00176397"/>
    <w:rsid w:val="00185510"/>
    <w:rsid w:val="00187C3D"/>
    <w:rsid w:val="001A102A"/>
    <w:rsid w:val="001B011C"/>
    <w:rsid w:val="001B6B3B"/>
    <w:rsid w:val="001B6CAA"/>
    <w:rsid w:val="001C2034"/>
    <w:rsid w:val="001C289A"/>
    <w:rsid w:val="001C3813"/>
    <w:rsid w:val="001D7E6C"/>
    <w:rsid w:val="001E4017"/>
    <w:rsid w:val="001E6E54"/>
    <w:rsid w:val="001F6F2C"/>
    <w:rsid w:val="0021410A"/>
    <w:rsid w:val="00220E69"/>
    <w:rsid w:val="00236AEB"/>
    <w:rsid w:val="00237BCC"/>
    <w:rsid w:val="002442DC"/>
    <w:rsid w:val="002520EA"/>
    <w:rsid w:val="00253145"/>
    <w:rsid w:val="00265FAD"/>
    <w:rsid w:val="0028196E"/>
    <w:rsid w:val="002859CE"/>
    <w:rsid w:val="00292806"/>
    <w:rsid w:val="00295DA0"/>
    <w:rsid w:val="00296086"/>
    <w:rsid w:val="002A48E7"/>
    <w:rsid w:val="002D2C2A"/>
    <w:rsid w:val="002D4C37"/>
    <w:rsid w:val="002E3B4D"/>
    <w:rsid w:val="002E406F"/>
    <w:rsid w:val="002F2847"/>
    <w:rsid w:val="002F4069"/>
    <w:rsid w:val="002F5F21"/>
    <w:rsid w:val="003107C1"/>
    <w:rsid w:val="00311C71"/>
    <w:rsid w:val="00311EB4"/>
    <w:rsid w:val="00323681"/>
    <w:rsid w:val="0032612B"/>
    <w:rsid w:val="003265D7"/>
    <w:rsid w:val="003414D2"/>
    <w:rsid w:val="00345343"/>
    <w:rsid w:val="00347D79"/>
    <w:rsid w:val="00350624"/>
    <w:rsid w:val="003662A8"/>
    <w:rsid w:val="00385A68"/>
    <w:rsid w:val="003A046F"/>
    <w:rsid w:val="003A4FF7"/>
    <w:rsid w:val="003B141D"/>
    <w:rsid w:val="003B593E"/>
    <w:rsid w:val="003B5A0F"/>
    <w:rsid w:val="003C3829"/>
    <w:rsid w:val="003C732B"/>
    <w:rsid w:val="003D6990"/>
    <w:rsid w:val="003E5421"/>
    <w:rsid w:val="003F1B4D"/>
    <w:rsid w:val="003F6FAB"/>
    <w:rsid w:val="00400208"/>
    <w:rsid w:val="004013BF"/>
    <w:rsid w:val="00402400"/>
    <w:rsid w:val="00411F24"/>
    <w:rsid w:val="00431A23"/>
    <w:rsid w:val="0043287C"/>
    <w:rsid w:val="004341A5"/>
    <w:rsid w:val="004572CB"/>
    <w:rsid w:val="00462152"/>
    <w:rsid w:val="00465EC3"/>
    <w:rsid w:val="00475345"/>
    <w:rsid w:val="004953E6"/>
    <w:rsid w:val="004A0E14"/>
    <w:rsid w:val="004A1660"/>
    <w:rsid w:val="004A7F30"/>
    <w:rsid w:val="004B2813"/>
    <w:rsid w:val="004C5CFE"/>
    <w:rsid w:val="004D3B66"/>
    <w:rsid w:val="004E15E5"/>
    <w:rsid w:val="004F7CB5"/>
    <w:rsid w:val="00513EB0"/>
    <w:rsid w:val="00520730"/>
    <w:rsid w:val="00520B9B"/>
    <w:rsid w:val="005219A2"/>
    <w:rsid w:val="00521F10"/>
    <w:rsid w:val="00523DFC"/>
    <w:rsid w:val="0053150F"/>
    <w:rsid w:val="0053706D"/>
    <w:rsid w:val="00544993"/>
    <w:rsid w:val="0054500B"/>
    <w:rsid w:val="00545BBF"/>
    <w:rsid w:val="00551408"/>
    <w:rsid w:val="005520F3"/>
    <w:rsid w:val="005556D9"/>
    <w:rsid w:val="005603BE"/>
    <w:rsid w:val="0056527E"/>
    <w:rsid w:val="005671FD"/>
    <w:rsid w:val="0057163A"/>
    <w:rsid w:val="00572C78"/>
    <w:rsid w:val="00573F44"/>
    <w:rsid w:val="00580452"/>
    <w:rsid w:val="00581764"/>
    <w:rsid w:val="005937AF"/>
    <w:rsid w:val="00594CC3"/>
    <w:rsid w:val="005A46C2"/>
    <w:rsid w:val="005A5F77"/>
    <w:rsid w:val="005A6D0B"/>
    <w:rsid w:val="005B5AF2"/>
    <w:rsid w:val="005D0EA2"/>
    <w:rsid w:val="005D24DB"/>
    <w:rsid w:val="005E096B"/>
    <w:rsid w:val="005E1361"/>
    <w:rsid w:val="005F12A4"/>
    <w:rsid w:val="005F7335"/>
    <w:rsid w:val="005F7372"/>
    <w:rsid w:val="00601A5F"/>
    <w:rsid w:val="006036B7"/>
    <w:rsid w:val="00613245"/>
    <w:rsid w:val="00617911"/>
    <w:rsid w:val="00636E36"/>
    <w:rsid w:val="00640B94"/>
    <w:rsid w:val="00643F92"/>
    <w:rsid w:val="00651D8B"/>
    <w:rsid w:val="006772E9"/>
    <w:rsid w:val="00677EB6"/>
    <w:rsid w:val="0068558A"/>
    <w:rsid w:val="0069183C"/>
    <w:rsid w:val="00696ED0"/>
    <w:rsid w:val="006A2E97"/>
    <w:rsid w:val="006A680C"/>
    <w:rsid w:val="006A6EEE"/>
    <w:rsid w:val="006B0A45"/>
    <w:rsid w:val="006B72E4"/>
    <w:rsid w:val="006C0FA4"/>
    <w:rsid w:val="006C4611"/>
    <w:rsid w:val="006C7E6E"/>
    <w:rsid w:val="006D374A"/>
    <w:rsid w:val="006D5B4A"/>
    <w:rsid w:val="006F2CD0"/>
    <w:rsid w:val="00701E96"/>
    <w:rsid w:val="007069A9"/>
    <w:rsid w:val="0070754E"/>
    <w:rsid w:val="00712A38"/>
    <w:rsid w:val="00713D21"/>
    <w:rsid w:val="0071523C"/>
    <w:rsid w:val="0072417F"/>
    <w:rsid w:val="00725930"/>
    <w:rsid w:val="00735614"/>
    <w:rsid w:val="007379B9"/>
    <w:rsid w:val="007438AD"/>
    <w:rsid w:val="0075042F"/>
    <w:rsid w:val="00751AE6"/>
    <w:rsid w:val="007523B8"/>
    <w:rsid w:val="0075393B"/>
    <w:rsid w:val="00762125"/>
    <w:rsid w:val="007678D3"/>
    <w:rsid w:val="0077663D"/>
    <w:rsid w:val="00776F52"/>
    <w:rsid w:val="00786410"/>
    <w:rsid w:val="0079187E"/>
    <w:rsid w:val="007A0B04"/>
    <w:rsid w:val="007A3DDA"/>
    <w:rsid w:val="007B2A21"/>
    <w:rsid w:val="007B5315"/>
    <w:rsid w:val="007B5B0E"/>
    <w:rsid w:val="007C000F"/>
    <w:rsid w:val="007C1C74"/>
    <w:rsid w:val="007C2D8E"/>
    <w:rsid w:val="007C4EAF"/>
    <w:rsid w:val="007D1941"/>
    <w:rsid w:val="007D1DF4"/>
    <w:rsid w:val="007E411A"/>
    <w:rsid w:val="00801917"/>
    <w:rsid w:val="00806364"/>
    <w:rsid w:val="00807FBB"/>
    <w:rsid w:val="00816B32"/>
    <w:rsid w:val="00820A71"/>
    <w:rsid w:val="008246A0"/>
    <w:rsid w:val="00825149"/>
    <w:rsid w:val="00825704"/>
    <w:rsid w:val="0082610E"/>
    <w:rsid w:val="008337A7"/>
    <w:rsid w:val="008353EA"/>
    <w:rsid w:val="00837639"/>
    <w:rsid w:val="00837FD8"/>
    <w:rsid w:val="00843167"/>
    <w:rsid w:val="0084361D"/>
    <w:rsid w:val="008443F8"/>
    <w:rsid w:val="00856FAF"/>
    <w:rsid w:val="00866D25"/>
    <w:rsid w:val="00871406"/>
    <w:rsid w:val="008717A8"/>
    <w:rsid w:val="00880218"/>
    <w:rsid w:val="00882EA2"/>
    <w:rsid w:val="008838AC"/>
    <w:rsid w:val="0088620C"/>
    <w:rsid w:val="008911E7"/>
    <w:rsid w:val="00891498"/>
    <w:rsid w:val="00891C2E"/>
    <w:rsid w:val="00892EEC"/>
    <w:rsid w:val="008972EC"/>
    <w:rsid w:val="008B4590"/>
    <w:rsid w:val="008B603E"/>
    <w:rsid w:val="008C3ACB"/>
    <w:rsid w:val="008C4473"/>
    <w:rsid w:val="008D052B"/>
    <w:rsid w:val="008D1A0F"/>
    <w:rsid w:val="008D694F"/>
    <w:rsid w:val="008E29CC"/>
    <w:rsid w:val="008F240B"/>
    <w:rsid w:val="008F6DD6"/>
    <w:rsid w:val="009158E9"/>
    <w:rsid w:val="0092159A"/>
    <w:rsid w:val="0092303E"/>
    <w:rsid w:val="00925435"/>
    <w:rsid w:val="00926224"/>
    <w:rsid w:val="0092648D"/>
    <w:rsid w:val="00930301"/>
    <w:rsid w:val="009333D1"/>
    <w:rsid w:val="00933884"/>
    <w:rsid w:val="00933C5A"/>
    <w:rsid w:val="0093667B"/>
    <w:rsid w:val="009373DC"/>
    <w:rsid w:val="0094114C"/>
    <w:rsid w:val="00946877"/>
    <w:rsid w:val="00947DCA"/>
    <w:rsid w:val="00950741"/>
    <w:rsid w:val="00954DAE"/>
    <w:rsid w:val="00955BF1"/>
    <w:rsid w:val="00956A9A"/>
    <w:rsid w:val="00960CA4"/>
    <w:rsid w:val="0096302F"/>
    <w:rsid w:val="009865B0"/>
    <w:rsid w:val="0098695D"/>
    <w:rsid w:val="00986A43"/>
    <w:rsid w:val="00987153"/>
    <w:rsid w:val="00992B2E"/>
    <w:rsid w:val="009A47E4"/>
    <w:rsid w:val="009A483E"/>
    <w:rsid w:val="009B196A"/>
    <w:rsid w:val="009C6EF3"/>
    <w:rsid w:val="009C6F09"/>
    <w:rsid w:val="009D1601"/>
    <w:rsid w:val="009D31B7"/>
    <w:rsid w:val="009D655C"/>
    <w:rsid w:val="009E209C"/>
    <w:rsid w:val="009E5CDE"/>
    <w:rsid w:val="009F1942"/>
    <w:rsid w:val="009F4015"/>
    <w:rsid w:val="00A04DD0"/>
    <w:rsid w:val="00A050F6"/>
    <w:rsid w:val="00A05AE5"/>
    <w:rsid w:val="00A07B97"/>
    <w:rsid w:val="00A123A5"/>
    <w:rsid w:val="00A25AB3"/>
    <w:rsid w:val="00A30044"/>
    <w:rsid w:val="00A30532"/>
    <w:rsid w:val="00A35156"/>
    <w:rsid w:val="00A40160"/>
    <w:rsid w:val="00A53067"/>
    <w:rsid w:val="00A55BCC"/>
    <w:rsid w:val="00A62DEC"/>
    <w:rsid w:val="00A719C5"/>
    <w:rsid w:val="00A77644"/>
    <w:rsid w:val="00A80AF2"/>
    <w:rsid w:val="00A841FE"/>
    <w:rsid w:val="00A90160"/>
    <w:rsid w:val="00A94EAE"/>
    <w:rsid w:val="00A954D0"/>
    <w:rsid w:val="00AA6D2B"/>
    <w:rsid w:val="00AB2E6B"/>
    <w:rsid w:val="00AB50CB"/>
    <w:rsid w:val="00AB5153"/>
    <w:rsid w:val="00AC4E94"/>
    <w:rsid w:val="00AC5F96"/>
    <w:rsid w:val="00AE4931"/>
    <w:rsid w:val="00AF6DF2"/>
    <w:rsid w:val="00B03E97"/>
    <w:rsid w:val="00B0554F"/>
    <w:rsid w:val="00B12E15"/>
    <w:rsid w:val="00B176C0"/>
    <w:rsid w:val="00B179C7"/>
    <w:rsid w:val="00B17D64"/>
    <w:rsid w:val="00B23D6C"/>
    <w:rsid w:val="00B25969"/>
    <w:rsid w:val="00B35BF5"/>
    <w:rsid w:val="00B445F2"/>
    <w:rsid w:val="00B461B1"/>
    <w:rsid w:val="00B66DC5"/>
    <w:rsid w:val="00B705F9"/>
    <w:rsid w:val="00B73315"/>
    <w:rsid w:val="00B85264"/>
    <w:rsid w:val="00B855E7"/>
    <w:rsid w:val="00B85F61"/>
    <w:rsid w:val="00B90AC0"/>
    <w:rsid w:val="00B91628"/>
    <w:rsid w:val="00B9545A"/>
    <w:rsid w:val="00BB59B9"/>
    <w:rsid w:val="00BC6F42"/>
    <w:rsid w:val="00BD0D4E"/>
    <w:rsid w:val="00BD76BC"/>
    <w:rsid w:val="00BE3B34"/>
    <w:rsid w:val="00BE79A6"/>
    <w:rsid w:val="00C0536A"/>
    <w:rsid w:val="00C12D98"/>
    <w:rsid w:val="00C1772E"/>
    <w:rsid w:val="00C1792D"/>
    <w:rsid w:val="00C31E81"/>
    <w:rsid w:val="00C36DFA"/>
    <w:rsid w:val="00C4702A"/>
    <w:rsid w:val="00C51FD7"/>
    <w:rsid w:val="00C54AC6"/>
    <w:rsid w:val="00C6358B"/>
    <w:rsid w:val="00C65C01"/>
    <w:rsid w:val="00C67DA2"/>
    <w:rsid w:val="00C70946"/>
    <w:rsid w:val="00C70F51"/>
    <w:rsid w:val="00C8088B"/>
    <w:rsid w:val="00C902B3"/>
    <w:rsid w:val="00C94983"/>
    <w:rsid w:val="00CA28B7"/>
    <w:rsid w:val="00CA5169"/>
    <w:rsid w:val="00CA60C4"/>
    <w:rsid w:val="00CB075F"/>
    <w:rsid w:val="00CC1642"/>
    <w:rsid w:val="00CC6F6C"/>
    <w:rsid w:val="00CD7379"/>
    <w:rsid w:val="00CE12CB"/>
    <w:rsid w:val="00CE6AF7"/>
    <w:rsid w:val="00D05C3E"/>
    <w:rsid w:val="00D05F79"/>
    <w:rsid w:val="00D07D08"/>
    <w:rsid w:val="00D1178A"/>
    <w:rsid w:val="00D166BC"/>
    <w:rsid w:val="00D41581"/>
    <w:rsid w:val="00D47B01"/>
    <w:rsid w:val="00D518E0"/>
    <w:rsid w:val="00D54E19"/>
    <w:rsid w:val="00D74B1F"/>
    <w:rsid w:val="00D754E1"/>
    <w:rsid w:val="00D77A08"/>
    <w:rsid w:val="00D80AC1"/>
    <w:rsid w:val="00D82E81"/>
    <w:rsid w:val="00D8394A"/>
    <w:rsid w:val="00D852CB"/>
    <w:rsid w:val="00D86184"/>
    <w:rsid w:val="00D91EEC"/>
    <w:rsid w:val="00DA08A1"/>
    <w:rsid w:val="00DA261B"/>
    <w:rsid w:val="00DA6CF6"/>
    <w:rsid w:val="00DD2839"/>
    <w:rsid w:val="00DF345B"/>
    <w:rsid w:val="00E10EAF"/>
    <w:rsid w:val="00E25A1F"/>
    <w:rsid w:val="00E35DF2"/>
    <w:rsid w:val="00E36752"/>
    <w:rsid w:val="00E431CA"/>
    <w:rsid w:val="00E47693"/>
    <w:rsid w:val="00E54D0E"/>
    <w:rsid w:val="00E70A98"/>
    <w:rsid w:val="00E7495D"/>
    <w:rsid w:val="00E91681"/>
    <w:rsid w:val="00E96A5D"/>
    <w:rsid w:val="00EA03D0"/>
    <w:rsid w:val="00EB03A2"/>
    <w:rsid w:val="00EB664A"/>
    <w:rsid w:val="00EC3B80"/>
    <w:rsid w:val="00EC42BE"/>
    <w:rsid w:val="00ED1208"/>
    <w:rsid w:val="00EF184F"/>
    <w:rsid w:val="00EF4BCB"/>
    <w:rsid w:val="00F04894"/>
    <w:rsid w:val="00F24CF3"/>
    <w:rsid w:val="00F3370C"/>
    <w:rsid w:val="00F33FD6"/>
    <w:rsid w:val="00F41710"/>
    <w:rsid w:val="00F4418C"/>
    <w:rsid w:val="00F442C3"/>
    <w:rsid w:val="00F50CEA"/>
    <w:rsid w:val="00F518E6"/>
    <w:rsid w:val="00F555F8"/>
    <w:rsid w:val="00F86075"/>
    <w:rsid w:val="00FA10F9"/>
    <w:rsid w:val="00FA698E"/>
    <w:rsid w:val="00FA6C13"/>
    <w:rsid w:val="00FB1317"/>
    <w:rsid w:val="00FB48D8"/>
    <w:rsid w:val="00FB7702"/>
    <w:rsid w:val="00FD4508"/>
    <w:rsid w:val="00FE10FA"/>
    <w:rsid w:val="00FE3060"/>
    <w:rsid w:val="00FE3B28"/>
    <w:rsid w:val="00F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1"/>
    <w:qFormat/>
    <w:rsid w:val="00C4702A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2A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2A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C1"/>
    <w:pPr>
      <w:spacing w:after="0" w:line="240" w:lineRule="auto"/>
    </w:pPr>
    <w:rPr>
      <w:lang w:val="en-US" w:bidi="en-US"/>
    </w:rPr>
  </w:style>
  <w:style w:type="paragraph" w:styleId="a4">
    <w:name w:val="Body Text"/>
    <w:basedOn w:val="a"/>
    <w:link w:val="a5"/>
    <w:uiPriority w:val="1"/>
    <w:unhideWhenUsed/>
    <w:qFormat/>
    <w:rsid w:val="003107C1"/>
    <w:pPr>
      <w:ind w:left="13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107C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107C1"/>
  </w:style>
  <w:style w:type="table" w:customStyle="1" w:styleId="TableNormal">
    <w:name w:val="Table Normal"/>
    <w:uiPriority w:val="2"/>
    <w:semiHidden/>
    <w:qFormat/>
    <w:rsid w:val="003107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E29C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C4702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C4702A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C47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2024-07-18T19:38:00Z</dcterms:created>
  <dcterms:modified xsi:type="dcterms:W3CDTF">2024-07-18T21:45:00Z</dcterms:modified>
</cp:coreProperties>
</file>