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8f7d" w14:textId="24e8f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4 мая 2020 года № 180. Зарегистрирован в Министерстве юстиции Республики Казахстан 5 мая 2020 года № 20579.</w:t>
      </w:r>
    </w:p>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29.03.2023 </w:t>
      </w:r>
      <w:r>
        <w:rPr>
          <w:rFonts w:ascii="Times New Roman"/>
          <w:b w:val="false"/>
          <w:i w:val="false"/>
          <w:color w:val="ff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образования и науки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(Оспанова Н.Ж.) совместно с Департаментом высшего и послевузовского образования Министерства образования и науки Республики Казахстан (Тойбаев А.Ж.)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 и науки</w:t>
            </w:r>
          </w:p>
          <w:p>
            <w:pPr>
              <w:spacing w:after="20"/>
              <w:ind w:left="20"/>
              <w:jc w:val="both"/>
            </w:pPr>
          </w:p>
          <w:p>
            <w:pPr>
              <w:spacing w:after="20"/>
              <w:ind w:left="20"/>
              <w:jc w:val="both"/>
            </w:pPr>
            <w:r>
              <w:rPr>
                <w:rFonts w:ascii="Times New Roman"/>
                <w:b w:val="false"/>
                <w:i/>
                <w:color w:val="000000"/>
                <w:sz w:val="20"/>
              </w:rPr>
              <w:t>Республики Казахстан                                                              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16" w:id="9"/>
    <w:p>
      <w:pPr>
        <w:spacing w:after="0"/>
        <w:ind w:left="0"/>
        <w:jc w:val="left"/>
      </w:pPr>
      <w:r>
        <w:rPr>
          <w:rFonts w:ascii="Times New Roman"/>
          <w:b/>
          <w:i w:val="false"/>
          <w:color w:val="000000"/>
        </w:rPr>
        <w:t xml:space="preserve"> Правила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bookmarkEnd w:id="9"/>
    <w:p>
      <w:pPr>
        <w:spacing w:after="0"/>
        <w:ind w:left="0"/>
        <w:jc w:val="both"/>
      </w:pPr>
      <w:r>
        <w:rPr>
          <w:rFonts w:ascii="Times New Roman"/>
          <w:b w:val="false"/>
          <w:i w:val="false"/>
          <w:color w:val="ff0000"/>
          <w:sz w:val="28"/>
        </w:rPr>
        <w:t xml:space="preserve">
      Сноска. Заголовок - в редакции приказа и.о. Министра науки и высшего образования РК от 29.03.2023 </w:t>
      </w:r>
      <w:r>
        <w:rPr>
          <w:rFonts w:ascii="Times New Roman"/>
          <w:b w:val="false"/>
          <w:i w:val="false"/>
          <w:color w:val="ff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оказания государственной услуги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предоставления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2. Государственная услуга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(далее - государственная услуга) оказывается организациями высшего и (или) послевузовского образования (далее - услугодатель).</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3. Государственная услуга оказывается физическим лицам, относящихся к отдельным категориям, а также лицам, находящимся под опекой (попечительством) и патронатом, обучающимся и воспитанникам организаций высшего образования или их родителям или иных законных представителей (далее – услугополучатель) бесплатно.</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left"/>
      </w:pPr>
      <w:r>
        <w:rPr>
          <w:rFonts w:ascii="Times New Roman"/>
          <w:b/>
          <w:i w:val="false"/>
          <w:color w:val="000000"/>
        </w:rPr>
        <w:t xml:space="preserve"> Глава 2. Порядок оказания государственной услуги</w:t>
      </w:r>
    </w:p>
    <w:bookmarkEnd w:id="14"/>
    <w:bookmarkStart w:name="z22" w:id="15"/>
    <w:p>
      <w:pPr>
        <w:spacing w:after="0"/>
        <w:ind w:left="0"/>
        <w:jc w:val="both"/>
      </w:pPr>
      <w:r>
        <w:rPr>
          <w:rFonts w:ascii="Times New Roman"/>
          <w:b w:val="false"/>
          <w:i w:val="false"/>
          <w:color w:val="000000"/>
          <w:sz w:val="28"/>
        </w:rPr>
        <w:t xml:space="preserve">
      4. Услугополучатель для получения бесплатного питания, подает услугодателю через канцелярию услугодателя и (или) веб-портал "электронного правительства" www.egov.kz (далее - портал), через некоммерческое акционерное общество "Государственная корпорация "Правительство для граждан" (далее - Государственная корпорация), через абонентское устройство сотовой связи подает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предусмотренных в Перечне основных требований к оказанию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(далее – Перечень основных требований),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5. При приеме документов через услугодателя и (или) Государственную корпорацию услугополучателю выдается расписка о приеме соответствующих документов.</w:t>
      </w:r>
    </w:p>
    <w:bookmarkEnd w:id="16"/>
    <w:bookmarkStart w:name="z25" w:id="17"/>
    <w:p>
      <w:pPr>
        <w:spacing w:after="0"/>
        <w:ind w:left="0"/>
        <w:jc w:val="both"/>
      </w:pPr>
      <w:r>
        <w:rPr>
          <w:rFonts w:ascii="Times New Roman"/>
          <w:b w:val="false"/>
          <w:i w:val="false"/>
          <w:color w:val="000000"/>
          <w:sz w:val="28"/>
        </w:rPr>
        <w:t>
      6. 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получает из соответствующих государственных информационных систем через шлюз "электронного правительства".</w:t>
      </w:r>
    </w:p>
    <w:bookmarkEnd w:id="17"/>
    <w:bookmarkStart w:name="z26" w:id="18"/>
    <w:p>
      <w:pPr>
        <w:spacing w:after="0"/>
        <w:ind w:left="0"/>
        <w:jc w:val="both"/>
      </w:pPr>
      <w:r>
        <w:rPr>
          <w:rFonts w:ascii="Times New Roman"/>
          <w:b w:val="false"/>
          <w:i w:val="false"/>
          <w:color w:val="000000"/>
          <w:sz w:val="28"/>
        </w:rPr>
        <w:t xml:space="preserve">
      7. В случае представления услугополучателем неполного пакета документов, и (или) документов с истекшим сроком действия, согласно перечню, предусмотренному пунктом 8 Перечня основных требований, работник Государственной корпорации отказывает в день его обращения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pPr>
        <w:spacing w:after="0"/>
        <w:ind w:left="0"/>
        <w:jc w:val="both"/>
      </w:pPr>
      <w:r>
        <w:rPr>
          <w:rFonts w:ascii="Times New Roman"/>
          <w:b w:val="false"/>
          <w:i w:val="false"/>
          <w:color w:val="000000"/>
          <w:sz w:val="28"/>
        </w:rPr>
        <w:t>
      Канцелярия услугодателя в день поступления документов осуществляет их прием, регистрацию и направляет на рассмотрение услугодателю.</w:t>
      </w:r>
    </w:p>
    <w:p>
      <w:pPr>
        <w:spacing w:after="0"/>
        <w:ind w:left="0"/>
        <w:jc w:val="both"/>
      </w:pPr>
      <w:r>
        <w:rPr>
          <w:rFonts w:ascii="Times New Roman"/>
          <w:b w:val="false"/>
          <w:i w:val="false"/>
          <w:color w:val="000000"/>
          <w:sz w:val="28"/>
        </w:rPr>
        <w:t>
      В случае поступления документов через портал услугодатель в течение 1 рабочего дня с момента регистрации документов, проверяет полноту представленных документов.</w:t>
      </w:r>
    </w:p>
    <w:p>
      <w:pPr>
        <w:spacing w:after="0"/>
        <w:ind w:left="0"/>
        <w:jc w:val="both"/>
      </w:pPr>
      <w:r>
        <w:rPr>
          <w:rFonts w:ascii="Times New Roman"/>
          <w:b w:val="false"/>
          <w:i w:val="false"/>
          <w:color w:val="000000"/>
          <w:sz w:val="28"/>
        </w:rPr>
        <w:t xml:space="preserve">
      При предоставлении услугополучателем полного пакета документов услугодатель в течение 3 (трех) рабочих дней рассматривает документы на соответствие требованиям Правил, по итогам готовит Уведомление о предоставлении бесплатного питания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направляет его на подпись руководителю услугодателя.</w:t>
      </w:r>
    </w:p>
    <w:p>
      <w:pPr>
        <w:spacing w:after="0"/>
        <w:ind w:left="0"/>
        <w:jc w:val="both"/>
      </w:pPr>
      <w:r>
        <w:rPr>
          <w:rFonts w:ascii="Times New Roman"/>
          <w:b w:val="false"/>
          <w:i w:val="false"/>
          <w:color w:val="000000"/>
          <w:sz w:val="28"/>
        </w:rPr>
        <w:t>
      В случае выявления основания для отказа в оказании государственной услуги, срок оказания которого составляет пять рабочих дней, услугодатель уведомляет услугополучателя о предварительном решении об отказе в оказании государственной услуги, а также времени, дате и месте, способе проведения заслушивания для предоставления возможности услугополучателю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p>
      <w:pPr>
        <w:spacing w:after="0"/>
        <w:ind w:left="0"/>
        <w:jc w:val="both"/>
      </w:pPr>
      <w:r>
        <w:rPr>
          <w:rFonts w:ascii="Times New Roman"/>
          <w:b w:val="false"/>
          <w:i w:val="false"/>
          <w:color w:val="000000"/>
          <w:sz w:val="28"/>
        </w:rPr>
        <w:t>
      По результатам заслушивания услугодатель выдает уведомление о предоставлении бесплатного питания либо отказывает в оказании государственной услуги.</w:t>
      </w:r>
    </w:p>
    <w:p>
      <w:pPr>
        <w:spacing w:after="0"/>
        <w:ind w:left="0"/>
        <w:jc w:val="both"/>
      </w:pPr>
      <w:r>
        <w:rPr>
          <w:rFonts w:ascii="Times New Roman"/>
          <w:b w:val="false"/>
          <w:i w:val="false"/>
          <w:color w:val="000000"/>
          <w:sz w:val="28"/>
        </w:rPr>
        <w:t>
      При представлении услугополучателем неполного пакета документов услугодатель в указанные сроки направляет в "личный кабинет" услугополучателя на портале мотивированный отказ в дальнейшем рассмотрении заявления.</w:t>
      </w:r>
    </w:p>
    <w:p>
      <w:pPr>
        <w:spacing w:after="0"/>
        <w:ind w:left="0"/>
        <w:jc w:val="both"/>
      </w:pPr>
      <w:r>
        <w:rPr>
          <w:rFonts w:ascii="Times New Roman"/>
          <w:b w:val="false"/>
          <w:i w:val="false"/>
          <w:color w:val="000000"/>
          <w:sz w:val="28"/>
        </w:rPr>
        <w:t>
      Результат оказания государственной услуги выдается услугополучателю в канцелярии услугодателя и (или) в Государственной корпорации нарочно при предъявлении документа, удостоверяющего личность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При этом доставка результата государственной услуги в Государственную корпорацию осуществляется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На портале результат оказания государственной услуги направляется в "личный кабинет" услугополучателя в форме электронного документа, подписанного ЭЦП руководителя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2" w:id="19"/>
    <w:p>
      <w:pPr>
        <w:spacing w:after="0"/>
        <w:ind w:left="0"/>
        <w:jc w:val="both"/>
      </w:pPr>
      <w:r>
        <w:rPr>
          <w:rFonts w:ascii="Times New Roman"/>
          <w:b w:val="false"/>
          <w:i w:val="false"/>
          <w:color w:val="000000"/>
          <w:sz w:val="28"/>
        </w:rPr>
        <w:t xml:space="preserve">
      7-1. Государственная услуга по предоставлению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может оказываться проактивным способом, по инициативе услугодателя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 </w:t>
      </w:r>
    </w:p>
    <w:bookmarkEnd w:id="19"/>
    <w:bookmarkStart w:name="z103" w:id="20"/>
    <w:p>
      <w:pPr>
        <w:spacing w:after="0"/>
        <w:ind w:left="0"/>
        <w:jc w:val="both"/>
      </w:pPr>
      <w:r>
        <w:rPr>
          <w:rFonts w:ascii="Times New Roman"/>
          <w:b w:val="false"/>
          <w:i w:val="false"/>
          <w:color w:val="000000"/>
          <w:sz w:val="28"/>
        </w:rPr>
        <w:t xml:space="preserve">
       1) отправку автоматических уведомлений услугополучателю с запросом на оказание государственной услуги по предоставлению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w:t>
      </w:r>
    </w:p>
    <w:bookmarkEnd w:id="20"/>
    <w:bookmarkStart w:name="z104" w:id="21"/>
    <w:p>
      <w:pPr>
        <w:spacing w:after="0"/>
        <w:ind w:left="0"/>
        <w:jc w:val="both"/>
      </w:pPr>
      <w:r>
        <w:rPr>
          <w:rFonts w:ascii="Times New Roman"/>
          <w:b w:val="false"/>
          <w:i w:val="false"/>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21"/>
    <w:bookmarkStart w:name="z105" w:id="22"/>
    <w:p>
      <w:pPr>
        <w:spacing w:after="0"/>
        <w:ind w:left="0"/>
        <w:jc w:val="both"/>
      </w:pPr>
      <w:r>
        <w:rPr>
          <w:rFonts w:ascii="Times New Roman"/>
          <w:b w:val="false"/>
          <w:i w:val="false"/>
          <w:color w:val="000000"/>
          <w:sz w:val="28"/>
        </w:rPr>
        <w:t>
      Срок ожидания ответа от услугополучателя составляет двадцать четыре часа с момента получения запроса.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8. Общий срок рассмотрения документов на оказание государственной услуги составляет 5 (пять) рабочих дней.</w:t>
      </w:r>
    </w:p>
    <w:bookmarkEnd w:id="23"/>
    <w:bookmarkStart w:name="z36" w:id="24"/>
    <w:p>
      <w:pPr>
        <w:spacing w:after="0"/>
        <w:ind w:left="0"/>
        <w:jc w:val="both"/>
      </w:pPr>
      <w:r>
        <w:rPr>
          <w:rFonts w:ascii="Times New Roman"/>
          <w:b w:val="false"/>
          <w:i w:val="false"/>
          <w:color w:val="000000"/>
          <w:sz w:val="28"/>
        </w:rPr>
        <w:t>
      9. Документы, не выданные в срок из-за отсутствия обращения услугополучателя (представителя), в течение одного месяца хранятся в Государственной корпорации, после истечения данного срока возвращаются услугодателю как невостребованные.</w:t>
      </w:r>
    </w:p>
    <w:bookmarkEnd w:id="24"/>
    <w:bookmarkStart w:name="z37" w:id="25"/>
    <w:p>
      <w:pPr>
        <w:spacing w:after="0"/>
        <w:ind w:left="0"/>
        <w:jc w:val="both"/>
      </w:pPr>
      <w:r>
        <w:rPr>
          <w:rFonts w:ascii="Times New Roman"/>
          <w:b w:val="false"/>
          <w:i w:val="false"/>
          <w:color w:val="000000"/>
          <w:sz w:val="28"/>
        </w:rPr>
        <w:t xml:space="preserve">
      10.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25"/>
    <w:bookmarkStart w:name="z106" w:id="26"/>
    <w:p>
      <w:pPr>
        <w:spacing w:after="0"/>
        <w:ind w:left="0"/>
        <w:jc w:val="both"/>
      </w:pPr>
      <w:r>
        <w:rPr>
          <w:rFonts w:ascii="Times New Roman"/>
          <w:b w:val="false"/>
          <w:i w:val="false"/>
          <w:color w:val="000000"/>
          <w:sz w:val="28"/>
        </w:rPr>
        <w:t xml:space="preserve">
      10-1. В соответствии с пунктом 5 </w:t>
      </w:r>
      <w:r>
        <w:rPr>
          <w:rFonts w:ascii="Times New Roman"/>
          <w:b w:val="false"/>
          <w:i w:val="false"/>
          <w:color w:val="000000"/>
          <w:sz w:val="28"/>
        </w:rPr>
        <w:t>статьи 10</w:t>
      </w:r>
      <w:r>
        <w:rPr>
          <w:rFonts w:ascii="Times New Roman"/>
          <w:b w:val="false"/>
          <w:i w:val="false"/>
          <w:color w:val="000000"/>
          <w:sz w:val="28"/>
        </w:rPr>
        <w:t xml:space="preserve">, 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центральный государственный орган, в течение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 и оператору информационно-коммуникационной инфраструктуры "электронного правительства".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Исключен приказом и.о. Министра образования и науки РК от 12.03.2021 № 108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bookmarkEnd w:id="27"/>
    <w:bookmarkStart w:name="z42" w:id="28"/>
    <w:p>
      <w:pPr>
        <w:spacing w:after="0"/>
        <w:ind w:left="0"/>
        <w:jc w:val="both"/>
      </w:pPr>
      <w:r>
        <w:rPr>
          <w:rFonts w:ascii="Times New Roman"/>
          <w:b w:val="false"/>
          <w:i w:val="false"/>
          <w:color w:val="000000"/>
          <w:sz w:val="28"/>
        </w:rPr>
        <w:t>
      12.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28"/>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которого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3" w:id="29"/>
    <w:p>
      <w:pPr>
        <w:spacing w:after="0"/>
        <w:ind w:left="0"/>
        <w:jc w:val="both"/>
      </w:pPr>
      <w:r>
        <w:rPr>
          <w:rFonts w:ascii="Times New Roman"/>
          <w:b w:val="false"/>
          <w:i w:val="false"/>
          <w:color w:val="000000"/>
          <w:sz w:val="28"/>
        </w:rPr>
        <w:t xml:space="preserve">
      13.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9"/>
    <w:p>
      <w:pPr>
        <w:spacing w:after="0"/>
        <w:ind w:left="0"/>
        <w:jc w:val="both"/>
      </w:pPr>
      <w:r>
        <w:rPr>
          <w:rFonts w:ascii="Times New Roman"/>
          <w:b w:val="false"/>
          <w:i w:val="false"/>
          <w:color w:val="000000"/>
          <w:sz w:val="28"/>
        </w:rPr>
        <w:t>
      Жалоба услугополучателя, поступившая в адрес органа, рассматривающего жалобу, подлежит рассмотрению в течение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xml:space="preserve">
      14.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29.03.2023 </w:t>
      </w:r>
      <w:r>
        <w:rPr>
          <w:rFonts w:ascii="Times New Roman"/>
          <w:b w:val="false"/>
          <w:i w:val="false"/>
          <w:color w:val="00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организации высшего</w:t>
            </w:r>
            <w:r>
              <w:br/>
            </w:r>
            <w:r>
              <w:rPr>
                <w:rFonts w:ascii="Times New Roman"/>
                <w:b w:val="false"/>
                <w:i w:val="false"/>
                <w:color w:val="000000"/>
                <w:sz w:val="20"/>
              </w:rPr>
              <w:t>и (или) послевузовского</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услугодателя)</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проживающего (-ей)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08" w:id="31"/>
    <w:p>
      <w:pPr>
        <w:spacing w:after="0"/>
        <w:ind w:left="0"/>
        <w:jc w:val="left"/>
      </w:pPr>
      <w:r>
        <w:rPr>
          <w:rFonts w:ascii="Times New Roman"/>
          <w:b/>
          <w:i w:val="false"/>
          <w:color w:val="000000"/>
        </w:rPr>
        <w:t xml:space="preserve"> Заявление</w:t>
      </w:r>
    </w:p>
    <w:bookmarkEnd w:id="31"/>
    <w:p>
      <w:pPr>
        <w:spacing w:after="0"/>
        <w:ind w:left="0"/>
        <w:jc w:val="both"/>
      </w:pPr>
      <w:r>
        <w:rPr>
          <w:rFonts w:ascii="Times New Roman"/>
          <w:b w:val="false"/>
          <w:i w:val="false"/>
          <w:color w:val="ff0000"/>
          <w:sz w:val="28"/>
        </w:rPr>
        <w:t xml:space="preserve">
      Сноска. Приложение 1 - в редакции приказа и.о. Министра науки и высшего образования РК от 29.03.2023 </w:t>
      </w:r>
      <w:r>
        <w:rPr>
          <w:rFonts w:ascii="Times New Roman"/>
          <w:b w:val="false"/>
          <w:i w:val="false"/>
          <w:color w:val="ff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Прошу Вас предоставить бесплатное питание моему (моей) сыну (дочери)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обучающемуся (-ейся) ____курса, ________группы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Согласен (а) на использования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"___" _______20__года ________ 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bl>
    <w:p>
      <w:pPr>
        <w:spacing w:after="0"/>
        <w:ind w:left="0"/>
        <w:jc w:val="both"/>
      </w:pPr>
      <w:r>
        <w:rPr>
          <w:rFonts w:ascii="Times New Roman"/>
          <w:b w:val="false"/>
          <w:i w:val="false"/>
          <w:color w:val="ff0000"/>
          <w:sz w:val="28"/>
        </w:rPr>
        <w:t xml:space="preserve">
      Сноска. Приложение 2 - в редакции приказа и.о. Министра науки и высшего образования РК от 29.03.2023 </w:t>
      </w:r>
      <w:r>
        <w:rPr>
          <w:rFonts w:ascii="Times New Roman"/>
          <w:b w:val="false"/>
          <w:i w:val="false"/>
          <w:color w:val="ff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1) канцелярию услугодателя;</w:t>
            </w:r>
          </w:p>
          <w:p>
            <w:pPr>
              <w:spacing w:after="20"/>
              <w:ind w:left="20"/>
              <w:jc w:val="both"/>
            </w:pP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3) веб-портал "электронного правительства" www.egov.kz (далее – портал);</w:t>
            </w:r>
          </w:p>
          <w:p>
            <w:pPr>
              <w:spacing w:after="20"/>
              <w:ind w:left="20"/>
              <w:jc w:val="both"/>
            </w:pPr>
            <w:r>
              <w:rPr>
                <w:rFonts w:ascii="Times New Roman"/>
                <w:b w:val="false"/>
                <w:i w:val="false"/>
                <w:color w:val="000000"/>
                <w:sz w:val="20"/>
              </w:rPr>
              <w:t>4) абонентское устройство сотовой связи, зарегистрированного на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момента сдачи пакета документов услугодателю, в Государственную корпорацию – 5 рабочих дней;</w:t>
            </w:r>
          </w:p>
          <w:p>
            <w:pPr>
              <w:spacing w:after="20"/>
              <w:ind w:left="20"/>
              <w:jc w:val="both"/>
            </w:pPr>
            <w:r>
              <w:rPr>
                <w:rFonts w:ascii="Times New Roman"/>
                <w:b w:val="false"/>
                <w:i w:val="false"/>
                <w:color w:val="000000"/>
                <w:sz w:val="20"/>
              </w:rPr>
              <w:t>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20"/>
              <w:ind w:left="20"/>
              <w:jc w:val="both"/>
            </w:pPr>
            <w:r>
              <w:rPr>
                <w:rFonts w:ascii="Times New Roman"/>
                <w:b w:val="false"/>
                <w:i w:val="false"/>
                <w:color w:val="000000"/>
                <w:sz w:val="20"/>
              </w:rPr>
              <w:t>2) максимально допустимое время ожидания для сдачи физическим лицам (далее – услугополучатель) пакета документов услугодателю – 20 минут, в Государственную корпорацию – 15 минут;</w:t>
            </w:r>
          </w:p>
          <w:p>
            <w:pPr>
              <w:spacing w:after="20"/>
              <w:ind w:left="20"/>
              <w:jc w:val="both"/>
            </w:pPr>
            <w:r>
              <w:rPr>
                <w:rFonts w:ascii="Times New Roman"/>
                <w:b w:val="false"/>
                <w:i w:val="false"/>
                <w:color w:val="000000"/>
                <w:sz w:val="20"/>
              </w:rPr>
              <w:t>3) максимально допустимое время обслуживания услугополучателя через канцелярию услугодателя – 30 минут, через Государственную корпорацию – 15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автоматизированная)/бумажная/проактивная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предоставлении бесплатного питания либо мотивированный ответ об отказе в оказании государственной услуги в случаях и по основаниям, предусмотренным в пункте 9 настоящего Перечня основных требований.</w:t>
            </w:r>
          </w:p>
          <w:p>
            <w:pPr>
              <w:spacing w:after="20"/>
              <w:ind w:left="20"/>
              <w:jc w:val="both"/>
            </w:pPr>
            <w:r>
              <w:rPr>
                <w:rFonts w:ascii="Times New Roman"/>
                <w:b w:val="false"/>
                <w:i w:val="false"/>
                <w:color w:val="000000"/>
                <w:sz w:val="20"/>
              </w:rPr>
              <w:t>На портале результат оказания государственной услуги направляется и хранится в "личном кабинете" услугополучателя.</w:t>
            </w:r>
          </w:p>
          <w:p>
            <w:pPr>
              <w:spacing w:after="20"/>
              <w:ind w:left="20"/>
              <w:jc w:val="both"/>
            </w:pPr>
            <w:r>
              <w:rPr>
                <w:rFonts w:ascii="Times New Roman"/>
                <w:b w:val="false"/>
                <w:i w:val="false"/>
                <w:color w:val="000000"/>
                <w:sz w:val="20"/>
              </w:rPr>
              <w:t>Результат оказания государственной услуги в проактивной форме направляется в виде смс на абонентский номер услугополучателя о предоставлении бесплатного питания.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лицам, в том числе в проактивной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часов до 18.00 часов с перерывом на обед с 13.00 часов до 14.00 часов.</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с 9.00 часов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3) портала/ абонентского устройства сотовой связи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w:t>
            </w:r>
          </w:p>
          <w:p>
            <w:pPr>
              <w:spacing w:after="20"/>
              <w:ind w:left="20"/>
              <w:jc w:val="both"/>
            </w:pPr>
            <w:r>
              <w:rPr>
                <w:rFonts w:ascii="Times New Roman"/>
                <w:b w:val="false"/>
                <w:i w:val="false"/>
                <w:color w:val="000000"/>
                <w:sz w:val="20"/>
              </w:rPr>
              <w:t>2) интернет-ресурсе Государственной корпорации www.gov4c.kz;</w:t>
            </w:r>
          </w:p>
          <w:p>
            <w:pPr>
              <w:spacing w:after="20"/>
              <w:ind w:left="20"/>
              <w:jc w:val="both"/>
            </w:pPr>
            <w:r>
              <w:rPr>
                <w:rFonts w:ascii="Times New Roman"/>
                <w:b w:val="false"/>
                <w:i w:val="false"/>
                <w:color w:val="000000"/>
                <w:sz w:val="20"/>
              </w:rPr>
              <w:t>3)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Услугодателю и (или) в Государственную корпорацию:</w:t>
            </w:r>
          </w:p>
          <w:p>
            <w:pPr>
              <w:spacing w:after="20"/>
              <w:ind w:left="20"/>
              <w:jc w:val="both"/>
            </w:pPr>
            <w:r>
              <w:rPr>
                <w:rFonts w:ascii="Times New Roman"/>
                <w:b w:val="false"/>
                <w:i w:val="false"/>
                <w:color w:val="000000"/>
                <w:sz w:val="20"/>
              </w:rPr>
              <w:t>1) заявление установленной формы;</w:t>
            </w:r>
          </w:p>
          <w:p>
            <w:pPr>
              <w:spacing w:after="20"/>
              <w:ind w:left="20"/>
              <w:jc w:val="both"/>
            </w:pPr>
            <w:r>
              <w:rPr>
                <w:rFonts w:ascii="Times New Roman"/>
                <w:b w:val="false"/>
                <w:i w:val="false"/>
                <w:color w:val="000000"/>
                <w:sz w:val="20"/>
              </w:rPr>
              <w:t>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свидетельство о рождении - для детей из многодетных семей (в случае рождения до 13 августа 2007 года)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4) справки об утверждении опеки (попечительства), патронатного воспитания – для детей-сирот и детей, оставшихся без попечения родителей, воспитывающихся в семьях;</w:t>
            </w:r>
          </w:p>
          <w:p>
            <w:pPr>
              <w:spacing w:after="20"/>
              <w:ind w:left="20"/>
              <w:jc w:val="both"/>
            </w:pPr>
            <w:r>
              <w:rPr>
                <w:rFonts w:ascii="Times New Roman"/>
                <w:b w:val="false"/>
                <w:i w:val="false"/>
                <w:color w:val="000000"/>
                <w:sz w:val="20"/>
              </w:rPr>
              <w:t>5) справки об инвалидности – лиц с инвалидностью и лицам с инвалидностью с детства, детям с инвалидностью или заключение психолого-медико-педагогической консультации – для детей с ограниченными возможностями в развитии;</w:t>
            </w:r>
          </w:p>
          <w:p>
            <w:pPr>
              <w:spacing w:after="20"/>
              <w:ind w:left="20"/>
              <w:jc w:val="both"/>
            </w:pPr>
            <w:r>
              <w:rPr>
                <w:rFonts w:ascii="Times New Roman"/>
                <w:b w:val="false"/>
                <w:i w:val="false"/>
                <w:color w:val="000000"/>
                <w:sz w:val="20"/>
              </w:rPr>
              <w:t>6) справки,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w:t>
            </w:r>
          </w:p>
          <w:p>
            <w:pPr>
              <w:spacing w:after="20"/>
              <w:ind w:left="20"/>
              <w:jc w:val="both"/>
            </w:pPr>
            <w:r>
              <w:rPr>
                <w:rFonts w:ascii="Times New Roman"/>
                <w:b w:val="false"/>
                <w:i w:val="false"/>
                <w:color w:val="000000"/>
                <w:sz w:val="20"/>
              </w:rPr>
              <w:t>7) сведения о полученных доходах (заработная плата работающих родителей или их заменяющих, доходы от предпринимательской деятельности и других видов деятельности, доходы в виде алиментов на детей и других иждивенцев) – для детей из семей, не получающих государственную адресную социальную помощь, в которых среднедушевой доход ниже прожиточного минимума.</w:t>
            </w:r>
          </w:p>
          <w:p>
            <w:pPr>
              <w:spacing w:after="20"/>
              <w:ind w:left="20"/>
              <w:jc w:val="both"/>
            </w:pPr>
            <w:r>
              <w:rPr>
                <w:rFonts w:ascii="Times New Roman"/>
                <w:b w:val="false"/>
                <w:i w:val="false"/>
                <w:color w:val="000000"/>
                <w:sz w:val="20"/>
              </w:rPr>
              <w:t>Сведения о документе, удостоверяющего личность, опеки (попечительства), патронатного воспитания – для детей-сирот и детей, оставшихся без попечения родителей, воспитывающихся в семьях, подтверждающие принадлежность заявителя (семьи) к получателям государственной адресной социальной помощи, предоставляемой местными исполнительными органами, для детей из семей, имеющих право на получение адресной социальной помощи, услугополучателя, услугодатель при наличии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наличие в отношении услугополучателя вступившее в законную силу решения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посредством единого контакт-центра, а также в проактивной форме через абонентское устройство сотовой связи, зарегистрированного на ww.egov.kz по вопросам оказания государственных услуг.</w:t>
            </w:r>
          </w:p>
          <w:p>
            <w:pPr>
              <w:spacing w:after="20"/>
              <w:ind w:left="20"/>
              <w:jc w:val="both"/>
            </w:pPr>
            <w:r>
              <w:rPr>
                <w:rFonts w:ascii="Times New Roman"/>
                <w:b w:val="false"/>
                <w:i w:val="false"/>
                <w:color w:val="000000"/>
                <w:sz w:val="20"/>
              </w:rPr>
              <w:t>Контактные телефоны справочных служб услугодателя по вопросам оказания государственной услуги размещены на интернет-ресурсе Министерства: www.edu.gov.kz в разделе "Государственные услуги". Единый контакт-центр по вопросам оказания государственных услуг: 8-800-080-7777, 1414.</w:t>
            </w:r>
          </w:p>
          <w:p>
            <w:pPr>
              <w:spacing w:after="20"/>
              <w:ind w:left="20"/>
              <w:jc w:val="both"/>
            </w:pP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8 800 080 7777.</w:t>
            </w:r>
          </w:p>
          <w:p>
            <w:pPr>
              <w:spacing w:after="20"/>
              <w:ind w:left="20"/>
              <w:jc w:val="both"/>
            </w:pPr>
            <w:r>
              <w:rPr>
                <w:rFonts w:ascii="Times New Roman"/>
                <w:b w:val="false"/>
                <w:i w:val="false"/>
                <w:color w:val="000000"/>
                <w:sz w:val="20"/>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 категориям</w:t>
            </w:r>
            <w:r>
              <w:br/>
            </w:r>
            <w:r>
              <w:rPr>
                <w:rFonts w:ascii="Times New Roman"/>
                <w:b w:val="false"/>
                <w:i w:val="false"/>
                <w:color w:val="000000"/>
                <w:sz w:val="20"/>
              </w:rPr>
              <w:t>граждан, а также лицам,</w:t>
            </w:r>
            <w:r>
              <w:br/>
            </w:r>
            <w:r>
              <w:rPr>
                <w:rFonts w:ascii="Times New Roman"/>
                <w:b w:val="false"/>
                <w:i w:val="false"/>
                <w:color w:val="000000"/>
                <w:sz w:val="20"/>
              </w:rPr>
              <w:t>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32"/>
    <w:p>
      <w:pPr>
        <w:spacing w:after="0"/>
        <w:ind w:left="0"/>
        <w:jc w:val="left"/>
      </w:pPr>
      <w:r>
        <w:rPr>
          <w:rFonts w:ascii="Times New Roman"/>
          <w:b/>
          <w:i w:val="false"/>
          <w:color w:val="000000"/>
        </w:rPr>
        <w:t xml:space="preserve"> Уведомление о предоставлении бесплатного питания</w:t>
      </w:r>
    </w:p>
    <w:bookmarkEnd w:id="32"/>
    <w:p>
      <w:pPr>
        <w:spacing w:after="0"/>
        <w:ind w:left="0"/>
        <w:jc w:val="both"/>
      </w:pPr>
      <w:r>
        <w:rPr>
          <w:rFonts w:ascii="Times New Roman"/>
          <w:b w:val="false"/>
          <w:i w:val="false"/>
          <w:color w:val="ff0000"/>
          <w:sz w:val="28"/>
        </w:rPr>
        <w:t xml:space="preserve">
      Сноска. Приложение 3 - в редакции приказа и.о. Министра науки и высшего образования РК от 29.03.2023 </w:t>
      </w:r>
      <w:r>
        <w:rPr>
          <w:rFonts w:ascii="Times New Roman"/>
          <w:b w:val="false"/>
          <w:i w:val="false"/>
          <w:color w:val="ff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в организации высшего и (или) послевузовского образования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организации высшего и (или) послевузовского образования)</w:t>
      </w:r>
    </w:p>
    <w:p>
      <w:pPr>
        <w:spacing w:after="0"/>
        <w:ind w:left="0"/>
        <w:jc w:val="both"/>
      </w:pPr>
      <w:r>
        <w:rPr>
          <w:rFonts w:ascii="Times New Roman"/>
          <w:b w:val="false"/>
          <w:i w:val="false"/>
          <w:color w:val="000000"/>
          <w:sz w:val="28"/>
        </w:rPr>
        <w:t>Дана ____________________________________________________________</w:t>
      </w:r>
    </w:p>
    <w:p>
      <w:pPr>
        <w:spacing w:after="0"/>
        <w:ind w:left="0"/>
        <w:jc w:val="both"/>
      </w:pPr>
      <w:r>
        <w:rPr>
          <w:rFonts w:ascii="Times New Roman"/>
          <w:b w:val="false"/>
          <w:i w:val="false"/>
          <w:color w:val="000000"/>
          <w:sz w:val="28"/>
        </w:rPr>
        <w:t>в том, что он/она включен(-а) в список (Ф.И.О. (при его наличии) обучающихся,</w:t>
      </w:r>
    </w:p>
    <w:p>
      <w:pPr>
        <w:spacing w:after="0"/>
        <w:ind w:left="0"/>
        <w:jc w:val="both"/>
      </w:pPr>
      <w:r>
        <w:rPr>
          <w:rFonts w:ascii="Times New Roman"/>
          <w:b w:val="false"/>
          <w:i w:val="false"/>
          <w:color w:val="000000"/>
          <w:sz w:val="28"/>
        </w:rPr>
        <w:t>обеспечивающихся бесплатным питанием в 20__ - 20__ учебном году.</w:t>
      </w:r>
    </w:p>
    <w:p>
      <w:pPr>
        <w:spacing w:after="0"/>
        <w:ind w:left="0"/>
        <w:jc w:val="both"/>
      </w:pPr>
      <w:r>
        <w:rPr>
          <w:rFonts w:ascii="Times New Roman"/>
          <w:b w:val="false"/>
          <w:i w:val="false"/>
          <w:color w:val="000000"/>
          <w:sz w:val="28"/>
        </w:rPr>
        <w:t>"____"___________20___года ________________________________</w:t>
      </w:r>
    </w:p>
    <w:p>
      <w:pPr>
        <w:spacing w:after="0"/>
        <w:ind w:left="0"/>
        <w:jc w:val="both"/>
      </w:pPr>
      <w:r>
        <w:rPr>
          <w:rFonts w:ascii="Times New Roman"/>
          <w:b w:val="false"/>
          <w:i w:val="false"/>
          <w:color w:val="000000"/>
          <w:sz w:val="28"/>
        </w:rPr>
        <w:t>(подпись руководителя организации высшего и (или) образования)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бесплатного</w:t>
            </w:r>
            <w:r>
              <w:br/>
            </w:r>
            <w:r>
              <w:rPr>
                <w:rFonts w:ascii="Times New Roman"/>
                <w:b w:val="false"/>
                <w:i w:val="false"/>
                <w:color w:val="000000"/>
                <w:sz w:val="20"/>
              </w:rPr>
              <w:t>питания отдельным</w:t>
            </w:r>
            <w:r>
              <w:br/>
            </w:r>
            <w:r>
              <w:rPr>
                <w:rFonts w:ascii="Times New Roman"/>
                <w:b w:val="false"/>
                <w:i w:val="false"/>
                <w:color w:val="000000"/>
                <w:sz w:val="20"/>
              </w:rPr>
              <w:t>категориям граждан, а также</w:t>
            </w:r>
            <w:r>
              <w:br/>
            </w:r>
            <w:r>
              <w:rPr>
                <w:rFonts w:ascii="Times New Roman"/>
                <w:b w:val="false"/>
                <w:i w:val="false"/>
                <w:color w:val="000000"/>
                <w:sz w:val="20"/>
              </w:rPr>
              <w:t>лицам, находящимся под опекой</w:t>
            </w:r>
            <w:r>
              <w:br/>
            </w:r>
            <w:r>
              <w:rPr>
                <w:rFonts w:ascii="Times New Roman"/>
                <w:b w:val="false"/>
                <w:i w:val="false"/>
                <w:color w:val="000000"/>
                <w:sz w:val="20"/>
              </w:rPr>
              <w:t>(попечительством) и патронатом,</w:t>
            </w:r>
            <w:r>
              <w:br/>
            </w:r>
            <w:r>
              <w:rPr>
                <w:rFonts w:ascii="Times New Roman"/>
                <w:b w:val="false"/>
                <w:i w:val="false"/>
                <w:color w:val="000000"/>
                <w:sz w:val="20"/>
              </w:rPr>
              <w:t>обучающимся и воспитанникам</w:t>
            </w:r>
            <w:r>
              <w:br/>
            </w:r>
            <w:r>
              <w:rPr>
                <w:rFonts w:ascii="Times New Roman"/>
                <w:b w:val="false"/>
                <w:i w:val="false"/>
                <w:color w:val="000000"/>
                <w:sz w:val="20"/>
              </w:rPr>
              <w:t>организаций высшего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 w:id="33"/>
    <w:p>
      <w:pPr>
        <w:spacing w:after="0"/>
        <w:ind w:left="0"/>
        <w:jc w:val="left"/>
      </w:pPr>
      <w:r>
        <w:rPr>
          <w:rFonts w:ascii="Times New Roman"/>
          <w:b/>
          <w:i w:val="false"/>
          <w:color w:val="000000"/>
        </w:rPr>
        <w:t xml:space="preserve"> Расписка об отказе в приеме документов</w:t>
      </w:r>
    </w:p>
    <w:bookmarkEnd w:id="33"/>
    <w:p>
      <w:pPr>
        <w:spacing w:after="0"/>
        <w:ind w:left="0"/>
        <w:jc w:val="both"/>
      </w:pPr>
      <w:r>
        <w:rPr>
          <w:rFonts w:ascii="Times New Roman"/>
          <w:b w:val="false"/>
          <w:i w:val="false"/>
          <w:color w:val="ff0000"/>
          <w:sz w:val="28"/>
        </w:rPr>
        <w:t xml:space="preserve">
      Сноска. Приложение 4 - в редакции приказа и.о. Министра науки и высшего образования РК от 29.03.2023 </w:t>
      </w:r>
      <w:r>
        <w:rPr>
          <w:rFonts w:ascii="Times New Roman"/>
          <w:b w:val="false"/>
          <w:i w:val="false"/>
          <w:color w:val="ff0000"/>
          <w:sz w:val="28"/>
        </w:rPr>
        <w:t>№ 134</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"О государственных услугах", Государственная корпорация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"Предоставление бесплатного питания отдельным категориям граждан, а также</w:t>
      </w:r>
    </w:p>
    <w:p>
      <w:pPr>
        <w:spacing w:after="0"/>
        <w:ind w:left="0"/>
        <w:jc w:val="both"/>
      </w:pPr>
      <w:r>
        <w:rPr>
          <w:rFonts w:ascii="Times New Roman"/>
          <w:b w:val="false"/>
          <w:i w:val="false"/>
          <w:color w:val="000000"/>
          <w:sz w:val="28"/>
        </w:rPr>
        <w:t>лицам, находящимся под опекой (попечительством) и патронатом, обучающимся</w:t>
      </w:r>
    </w:p>
    <w:p>
      <w:pPr>
        <w:spacing w:after="0"/>
        <w:ind w:left="0"/>
        <w:jc w:val="both"/>
      </w:pPr>
      <w:r>
        <w:rPr>
          <w:rFonts w:ascii="Times New Roman"/>
          <w:b w:val="false"/>
          <w:i w:val="false"/>
          <w:color w:val="000000"/>
          <w:sz w:val="28"/>
        </w:rPr>
        <w:t>и воспитанникам организаций высшего образования" ввиду представления Вами</w:t>
      </w:r>
    </w:p>
    <w:p>
      <w:pPr>
        <w:spacing w:after="0"/>
        <w:ind w:left="0"/>
        <w:jc w:val="both"/>
      </w:pPr>
      <w:r>
        <w:rPr>
          <w:rFonts w:ascii="Times New Roman"/>
          <w:b w:val="false"/>
          <w:i w:val="false"/>
          <w:color w:val="000000"/>
          <w:sz w:val="28"/>
        </w:rPr>
        <w:t>неполного пакета документов согласно перечню, предусмотренному порядком</w:t>
      </w:r>
    </w:p>
    <w:p>
      <w:pPr>
        <w:spacing w:after="0"/>
        <w:ind w:left="0"/>
        <w:jc w:val="both"/>
      </w:pPr>
      <w:r>
        <w:rPr>
          <w:rFonts w:ascii="Times New Roman"/>
          <w:b w:val="false"/>
          <w:i w:val="false"/>
          <w:color w:val="000000"/>
          <w:sz w:val="28"/>
        </w:rPr>
        <w:t>оказания государственной услуги и (или) в связи с истекшим сроком действия</w:t>
      </w:r>
    </w:p>
    <w:p>
      <w:pPr>
        <w:spacing w:after="0"/>
        <w:ind w:left="0"/>
        <w:jc w:val="both"/>
      </w:pPr>
      <w:r>
        <w:rPr>
          <w:rFonts w:ascii="Times New Roman"/>
          <w:b w:val="false"/>
          <w:i w:val="false"/>
          <w:color w:val="000000"/>
          <w:sz w:val="28"/>
        </w:rPr>
        <w:t>документов, а именно: Наименование отсутствующих документов:</w:t>
      </w:r>
    </w:p>
    <w:p>
      <w:pPr>
        <w:spacing w:after="0"/>
        <w:ind w:left="0"/>
        <w:jc w:val="both"/>
      </w:pPr>
      <w:r>
        <w:rPr>
          <w:rFonts w:ascii="Times New Roman"/>
          <w:b w:val="false"/>
          <w:i w:val="false"/>
          <w:color w:val="000000"/>
          <w:sz w:val="28"/>
        </w:rPr>
        <w:t>1) _______________________________________;</w:t>
      </w:r>
    </w:p>
    <w:p>
      <w:pPr>
        <w:spacing w:after="0"/>
        <w:ind w:left="0"/>
        <w:jc w:val="both"/>
      </w:pPr>
      <w:r>
        <w:rPr>
          <w:rFonts w:ascii="Times New Roman"/>
          <w:b w:val="false"/>
          <w:i w:val="false"/>
          <w:color w:val="000000"/>
          <w:sz w:val="28"/>
        </w:rPr>
        <w:t>2) _______________________________________;</w:t>
      </w:r>
    </w:p>
    <w:p>
      <w:pPr>
        <w:spacing w:after="0"/>
        <w:ind w:left="0"/>
        <w:jc w:val="both"/>
      </w:pPr>
      <w:r>
        <w:rPr>
          <w:rFonts w:ascii="Times New Roman"/>
          <w:b w:val="false"/>
          <w:i w:val="false"/>
          <w:color w:val="000000"/>
          <w:sz w:val="28"/>
        </w:rPr>
        <w:t>Настоящая расписка составлена в 2 (двух) экземплярах, по одному для каждой</w:t>
      </w:r>
    </w:p>
    <w:p>
      <w:pPr>
        <w:spacing w:after="0"/>
        <w:ind w:left="0"/>
        <w:jc w:val="both"/>
      </w:pPr>
      <w:r>
        <w:rPr>
          <w:rFonts w:ascii="Times New Roman"/>
          <w:b w:val="false"/>
          <w:i w:val="false"/>
          <w:color w:val="000000"/>
          <w:sz w:val="28"/>
        </w:rPr>
        <w:t>стороны. ________________________________________________ ___________</w:t>
      </w:r>
    </w:p>
    <w:p>
      <w:pPr>
        <w:spacing w:after="0"/>
        <w:ind w:left="0"/>
        <w:jc w:val="both"/>
      </w:pPr>
      <w:r>
        <w:rPr>
          <w:rFonts w:ascii="Times New Roman"/>
          <w:b w:val="false"/>
          <w:i w:val="false"/>
          <w:color w:val="000000"/>
          <w:sz w:val="28"/>
        </w:rPr>
        <w:t>(Ф.И.О (при его наличии) (подпись)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Получил: ________________________________________________ ___________</w:t>
      </w:r>
    </w:p>
    <w:p>
      <w:pPr>
        <w:spacing w:after="0"/>
        <w:ind w:left="0"/>
        <w:jc w:val="both"/>
      </w:pPr>
      <w:r>
        <w:rPr>
          <w:rFonts w:ascii="Times New Roman"/>
          <w:b w:val="false"/>
          <w:i w:val="false"/>
          <w:color w:val="000000"/>
          <w:sz w:val="28"/>
        </w:rPr>
        <w:t>(Ф.И.О. (при его наличии) (подпись услугополучателя)</w:t>
      </w:r>
    </w:p>
    <w:p>
      <w:pPr>
        <w:spacing w:after="0"/>
        <w:ind w:left="0"/>
        <w:jc w:val="both"/>
      </w:pPr>
      <w:r>
        <w:rPr>
          <w:rFonts w:ascii="Times New Roman"/>
          <w:b w:val="false"/>
          <w:i w:val="false"/>
          <w:color w:val="000000"/>
          <w:sz w:val="28"/>
        </w:rPr>
        <w:t>"___"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2020 года № 180</w:t>
            </w:r>
          </w:p>
        </w:tc>
      </w:tr>
    </w:tbl>
    <w:bookmarkStart w:name="z98" w:id="34"/>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34"/>
    <w:bookmarkStart w:name="z99"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15744, опубликован 10 октября 2017 года в Эталонном контрольном банке нормативных правовых актов Республики Казахстан);</w:t>
      </w:r>
    </w:p>
    <w:bookmarkEnd w:id="35"/>
    <w:bookmarkStart w:name="z100"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 апреля 2018 года № 124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16806, опубликован 11 мая 2018 года в Эталонном контрольном банке нормативных правовых актов Республики Казахстан);</w:t>
      </w:r>
    </w:p>
    <w:bookmarkEnd w:id="36"/>
    <w:bookmarkStart w:name="z101"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8 февраля 2019 года № 64 "О внесении изменения в приказ Министра образования и науки Республики Казахстан от 7 августа 2017 года № 396 "Об утверждении стандарта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18299, опубликован 3 апреля 2019 года в Эталонном контрольном банке нормативных правовых актов Республики Казахстан).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