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B" w:rsidRPr="00571FAA" w:rsidRDefault="00ED7F3B" w:rsidP="00ED7F3B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 статусе педагога</w:t>
      </w:r>
    </w:p>
    <w:p w:rsidR="00ED7F3B" w:rsidRPr="00571FAA" w:rsidRDefault="00ED7F3B" w:rsidP="00ED7F3B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Закон Республики Казахстан от 27 декабря 2019 года № 293-VІ ЗРК.</w:t>
      </w:r>
    </w:p>
    <w:p w:rsidR="00ED7F3B" w:rsidRPr="00571FAA" w:rsidRDefault="009C2D4F" w:rsidP="00ED7F3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ED7F3B" w:rsidRPr="00571FAA">
          <w:rPr>
            <w:rFonts w:ascii="Times New Roman" w:eastAsia="Times New Roman" w:hAnsi="Times New Roman" w:cs="Times New Roman"/>
            <w:color w:val="073A5E"/>
            <w:spacing w:val="5"/>
            <w:sz w:val="28"/>
            <w:szCs w:val="28"/>
            <w:lang w:eastAsia="ru-RU"/>
          </w:rPr>
          <w:t>Текст</w:t>
        </w:r>
      </w:hyperlink>
    </w:p>
    <w:p w:rsidR="00ED7F3B" w:rsidRPr="00571FAA" w:rsidRDefault="00ED7F3B" w:rsidP="00ED7F3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777777"/>
          <w:spacing w:val="5"/>
          <w:sz w:val="28"/>
          <w:szCs w:val="28"/>
          <w:bdr w:val="none" w:sz="0" w:space="0" w:color="auto" w:frame="1"/>
          <w:lang w:eastAsia="ru-RU"/>
        </w:rPr>
        <w:t>Официальная публикация</w:t>
      </w:r>
    </w:p>
    <w:p w:rsidR="00ED7F3B" w:rsidRPr="00571FAA" w:rsidRDefault="009C2D4F" w:rsidP="00ED7F3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Информация</w:t>
        </w:r>
      </w:hyperlink>
    </w:p>
    <w:p w:rsidR="00ED7F3B" w:rsidRPr="00571FAA" w:rsidRDefault="009C2D4F" w:rsidP="00ED7F3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История изменений</w:t>
        </w:r>
      </w:hyperlink>
    </w:p>
    <w:p w:rsidR="00ED7F3B" w:rsidRPr="00571FAA" w:rsidRDefault="009C2D4F" w:rsidP="00ED7F3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Ссылки</w:t>
        </w:r>
      </w:hyperlink>
    </w:p>
    <w:p w:rsidR="00ED7F3B" w:rsidRPr="00571FAA" w:rsidRDefault="009C2D4F" w:rsidP="00ED7F3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Скачать</w:t>
        </w:r>
      </w:hyperlink>
    </w:p>
    <w:p w:rsidR="00ED7F3B" w:rsidRPr="00571FAA" w:rsidRDefault="00ED7F3B" w:rsidP="00ED7F3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Прочее</w:t>
      </w:r>
    </w:p>
    <w:p w:rsidR="00ED7F3B" w:rsidRPr="00571FAA" w:rsidRDefault="00ED7F3B" w:rsidP="00ED7F3B">
      <w:pPr>
        <w:spacing w:before="15" w:after="0" w:line="45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Вложения:</w:t>
      </w:r>
    </w:p>
    <w:p w:rsidR="00ED7F3B" w:rsidRPr="00571FAA" w:rsidRDefault="009C2D4F" w:rsidP="00ED7F3B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1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ОГЛАВЛЕНИЕ</w:t>
        </w:r>
      </w:hyperlink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Примечание ИЗПИ!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Порядок введения в действие настоящего Закона см. </w:t>
      </w:r>
      <w:hyperlink r:id="rId12" w:anchor="z154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ст. 21</w:t>
        </w:r>
      </w:hyperlink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Вниманию пользователей!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Для удобства пользования ИЗПИ создано </w:t>
      </w:r>
      <w:hyperlink r:id="rId13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ОГЛАВЛЕНИЕ</w:t>
        </w:r>
      </w:hyperlink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0" w:name="z5"/>
      <w:bookmarkEnd w:id="0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настоящем Законе используются следующие основные понятия: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педагог – лицо, имеющее педагогическое или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иное профессиональное образование по соответствующему профилю и осуществляющее профессиональную деятельность педагога по обучению и воспитанию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обучающихся и (или) воспитанников, методическому сопровождению или организации образовательной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педагогическая этика – нормы поведения педагогов, установленные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законодательством Республики Казахстан о статусе педагога;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совет по педагогической этике – коллегиальный орган, создаваемый в организации образования, рассматривающий вопросы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соблюдения педагогами педагогической этики;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11"/>
      <w:bookmarkEnd w:id="1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2. Законодательство Республики Казахстан о статусе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Законодательство Республики Казахстан о статусе педагога основывается на Конституции Республики Казахстан, состоит из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настоящего Закона и иных нормативных правовых актов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" w:name="z14"/>
      <w:bookmarkEnd w:id="2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3. Сфера действия настоящего Закона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Действие настоящего Закона распространяется на педагогов, осуществляющих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 педагогов военных учебных заведений действие настоящего Закона распространяется с особенностями, предусмотренными Законом Республики Казахстан "О воинской службе и статусе военнослужащих".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" w:name="z17"/>
      <w:bookmarkEnd w:id="3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4. Статус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Перечень должностей педагогов утверждается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4" w:name="z21"/>
      <w:bookmarkEnd w:id="4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5. Педагогическая этика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Нарушение педагогической этики является дисциплинарным проступком и влечет дисциплинарную ответственность педагога в соответствии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с трудовым законодательством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3. Педагогическая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этика утверждается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5" w:name="z25"/>
      <w:bookmarkEnd w:id="5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6. Обеспечение профессиональной деятельности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При осуществлении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педагогом профессиональной деятельности не допускаются: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истребование у него отчетности либо информации, не предусмотренной законодательством Республики Казахстан в области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проведение проверок, не предусмотренных законами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возложение на него обязанности по приобретению товаров и услуг.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Привлечение педагогов государственных организаций среднего образования при осуществлении ими профессиональной деятельности к </w:t>
      </w:r>
      <w:r w:rsidRPr="00EE48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проведению мероприятий негосударственных организаций не допускается.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6" w:name="z33"/>
      <w:bookmarkEnd w:id="6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7. Права педагога при осуществлении профессиональной деятельности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Педагог при осуществлении профессиональной деятельности имеет право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свободный выбор способов и форм организации профессиональной деятельности при условии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защиту от незаконного вмешательства и воспрепятствования со стороны должностных и других лиц;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уважительное отношение к профессии и надлежащее поведение со стороны обучающихся, воспитанников и их родителей или иных законных представителей;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 при условии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выбор учебных пособий, материалов и иных средств обучения и воспитания в соответствии с образовательной программой;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избрание и занятие выборной должности по месту работы;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участие в работе коллегиальных органов управления организацией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повышение квалификации не реже одного раза в пять лет;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13) непрерывное профессиональное развитие и выбор форм повышения квалификации;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14) досрочное присвоение квалификационной категории;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15) индивидуальную педагогическую деятельность в порядке, установленном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16) поощрение за успехи в профессиональной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17) отсрочку от призыва на воинскую службу в соответствии с Законом Республики Казахстан "О воинской службе и статусе военнослужащих";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18) прохождение стажировки по международной стипендии "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Болашак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для поддержания и повышения профессиональных навыков в порядке и на условиях, определенных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20) уважение чести и достоинства со стороны обучающихся, воспитанников и их родителей или иных законных представителей;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21) иные права, предусмотренные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Осуществление прав педагога, предусмотренных пунктом 1 настоящей статьи, не должно нарушать права и свободы других лиц.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7" w:name="z57"/>
      <w:bookmarkEnd w:id="7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8. Право педагога на материальное обеспечение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Система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в порядке, установленном законодательством Республики Казахстан. 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Для исчисления месячной заработной платы педагогов, осуществляющих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bookmarkStart w:id="8" w:name="z62"/>
      <w:bookmarkEnd w:id="8"/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Примечание ИЗПИ!</w:t>
      </w:r>
    </w:p>
    <w:p w:rsidR="00ED7F3B" w:rsidRPr="00571FAA" w:rsidRDefault="00ED7F3B" w:rsidP="00ED7F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     Подпункт 1) вводится в действие с 01.09.2021 в соответствии с Законом РК от 27.12.2019 </w:t>
      </w:r>
      <w:hyperlink r:id="rId14" w:anchor="z155" w:history="1">
        <w:r w:rsidRPr="00571FA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293-VІ</w:t>
        </w:r>
      </w:hyperlink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571F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9C2D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1) 16 часов – для организаций среднего образования;</w:t>
      </w:r>
      <w:bookmarkStart w:id="9" w:name="_GoBack"/>
      <w:bookmarkEnd w:id="9"/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18 часов: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Примечание ИЗПИ!</w:t>
      </w:r>
    </w:p>
    <w:p w:rsidR="00ED7F3B" w:rsidRPr="00571FAA" w:rsidRDefault="00ED7F3B" w:rsidP="00ED7F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Данная редакция абзаца второго подпункта 2) приостановлена до 01.09.2021 Законом РК от 27.12.2019 № 293-VI (действующую редакцию см. </w:t>
      </w:r>
      <w:hyperlink r:id="rId15" w:anchor="z151" w:history="1">
        <w:r w:rsidRPr="00571FA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ст. 20</w:t>
        </w:r>
      </w:hyperlink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настоящего Закона).</w:t>
      </w:r>
      <w:r w:rsidRPr="00571F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для организаций образования, реализующих образовательные программы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организаций дополнительного образования обучающихся и воспитанников;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специализированных и специальных организаций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24 часа: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для дошкольных организаций,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предшкольных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групп дошкольного воспитания и обучения,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предшкольных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классов организаций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детских юношеских спортивных организаций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30 часов – для воспитателей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интернатных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25 часов –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Педагогу государственных организаций по основному месту работы устанавливается доплата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степень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доктора философии (</w:t>
      </w:r>
      <w:proofErr w:type="spellStart"/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PhD</w:t>
      </w:r>
      <w:proofErr w:type="spellEnd"/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), доктора по профилю – в размере 17-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ученую степень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кандидата наук – в размере 17-кратного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месячного расчетного показателя,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доктора наук – в размере 34-кратного месячного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Педагогу, осуществляющему профессиональную деятельность в государственной организации среднего образования, по основному месту работы устанавливается доплата за степень магистра по научно-педагогическому направлению в размере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10-кратного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Местные исполнительные органы вправе устанавливать дополнительные стимулирующие выплаты педагогам в виде вознаграждения в размере не менее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300-кратного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0" w:name="z77"/>
      <w:bookmarkEnd w:id="10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9. Право педагога на поощрение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За добросовестный труд и образцовое исполнение своих профессиональных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За выдающиеся достижения и особые заслуги педагога перед Республикой Казахстан ему присваиваются государственные награды, в том числе почетное звание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"Қазақстанның еңбек сіңірген ұстазы"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соответствии с Законом Республики Казахстан "О государственных наградах Республики Казахстан".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Педагог, удостоенный почетного звания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"Қазақстанның еңбек сіңірген ұстазы", получает единовременную выплату в размере 1000-кратного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Педагогу, подготовившему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образования, </w:t>
      </w:r>
      <w:r w:rsidRPr="000631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за счет экономии по деятельности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соответствующей государственной организации образования выплачивается единовременное вознаграждение в размере </w:t>
      </w:r>
      <w:r w:rsidRPr="00C90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трех должностных окладов.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4. </w:t>
      </w:r>
      <w:r w:rsidRPr="000631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Местные исполнительные органы вправе устанавливать дополнительные меры поощрения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Описание, порядок присвоения местных знаков отличия и почетных званий, в том числе размеры выплат единовременного вознаграждения, определяются местным исполнительным органом.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Ежегодно за счет средств республиканского бюджета обладателю звания "Лучший педагог" выплачивается вознаграждение в размере и порядке, определяемых Правительством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1" w:name="z85"/>
      <w:bookmarkEnd w:id="11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10. Педагогическая переподготовка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Порядок педагогической переподготовки определяется уполномоченным органом в области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Нормы настоящей статьи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2" w:name="z89"/>
      <w:bookmarkEnd w:id="12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11. Ограничение доступа к занятию профессиональной деятельностью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 профессиональной деятельности педагога не допускаются лица: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признанные недееспособными или ограниченно дееспособными в порядке, установленном законами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имеющие медицинские противопоказания, состоящие на психиатрическом и (или) наркологическом учете;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не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имеющие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документов о техническом и профессиональном,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послесреднем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высшем или послевузовском образовании;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5) на основании иных ограничений, предусмотренных Трудовым кодексом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3" w:name="z96"/>
      <w:bookmarkEnd w:id="13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12. Социальные гарантии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Педагогам гарантируются: 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жилище, в том числе служебное и (или) общежитие, в соответствии с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Педагогам, осуществляющим профессиональную деятельность в сельских населенных пунктах, предоставление земельных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оплачиваемый ежегодный трудовой отпуск продолжительностью 56 календарных дней;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пособие на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Особенности режима рабочего времени и времени отдыха педагога определяются правилами, утверждаемыми уполномоченным органом в области образования по согласованию с уполномоченными органами соответствующей отрасли.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Детям педагогов места в дошкольных организациях по месту жительства предоставляются местными исполнительными органами в первоочередном порядке.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Педагогу, осуществляющему профессиональную деятельность в сельском населенном пункте: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по решению местных представительных органов устанавливаются повышенные не менее чем на двадцать пять процентов оклады и тарифные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ставки по сравнению со ставками педагогов, осуществляющих профессиональную деятельность в городских условиях;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оказывается социальная поддержка по оплате коммунальных услуг и приобретению топлива за счет бюджетных сре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п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орядке и размерах, утвержденных местными представительными органами.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Педагогу, прибывшему для осуществления 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Местные исполнительные органы вправе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а также иные льготы, направленные на социальную поддержку педагога.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4" w:name="z111"/>
      <w:bookmarkEnd w:id="14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13. Наставничество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 осуществление наставничества педагогу выплачивается доплата в порядке, установленном законодательством Республики Казахстан. 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Порядок организации наставничества и требования к педагогам, осуществляющим наставничество, определяются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5" w:name="z115"/>
      <w:bookmarkEnd w:id="15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14. Присвоение (подтверждение) педагогу квалификационной категории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Педагогам присваиваются (подтверждаются) квалификационные категории в порядке, определяемом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6" w:name="z117"/>
      <w:bookmarkEnd w:id="16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15. Обязанности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Педагог обязан: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обладать соответствующими профессиональными компетенциями в своей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соблюдать педагогические принципы обучения и воспитания, обеспечивать качество обучения и воспитания не ниже требований,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предусмотренных государственными общеобязательными стандартами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непрерывно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(подтверждать) уровень квалификационной категории не реже одного раза в пять лет;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соблюдать педагогическую этику;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проходить обязательные периодические медицинские осмотры в порядке, установленном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уважать честь и достоинство обучающихся, воспитанников и их родителей или иных законных представителей;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воспитывать детей в духе уважения к закону, правам, свободам человека и гражданина, родителям, старшим, семейным, историческим и культурным ценностям, государственным символам, высокой нравственности, патриотизма, бережного отношения к окружающей среде;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развивать у обучающихся и воспитанников жизненные навыки, компетенции, самостоятельность, творческие способности и формировать культуру здорового образа жизни;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Педагог не вправе использовать образовательный процесс для политической агитации, принуждения обучающихся и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сообщения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обучающимся недостоверных сведений об исторических, национальных, религиозных и культурных традициях наций и народностей Республики Казахстан, а также побуждения обучающихся к действиям, противоречащим Конституции Республики Казахстан и законодательству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7" w:name="z131"/>
      <w:bookmarkEnd w:id="17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16. Совет по педагогической этике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Деятельность совета по педагогической этике осуществляется в порядке, определяемом организацией образования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Решения совета по педагогической этике носят рекомендательный характер.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При рассмотрении вопроса о соблюдении педагогической этики педагог имеет право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получение в письменном виде информации о рассматриваемом вопросе;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ознакомление со всеми материалами по рассматриваемому вопросу;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получение решения в письменном виде;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обжалование принятого решения в порядке, установленном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Разбирательства в отношении педагога и принятые на их основании решения могут быть преданы гласности только с его согласия.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8" w:name="z142"/>
      <w:bookmarkEnd w:id="18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17. Профессиональная подготовка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высшего и (или) послевузовского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Образовательные программы профессиональной подготовки педагогов разрабатываются на основе требований профессионального стандарта педагога.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9" w:name="z145"/>
      <w:bookmarkEnd w:id="19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18. Повышение квалификации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Педагог в целях поддержания и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ранее приобретенных профессиональных компетенций проходит курсы повышения квалификации, порядок прохождения которых определяется уполномоченным органом в области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В целях повышения квалификации педагога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обучение по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"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Болашак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Для реализации на практике полученных педагогами знаний организации, проводящие курсы повышения квалификации, бесплатно осуществляют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посткурсовое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сопровождение деятельности педагогов в порядке, определяемом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0" w:name="z149"/>
      <w:bookmarkEnd w:id="20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19. Ответственность за нарушение законодательства Республики Казахстан о статусе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1" w:name="z151"/>
      <w:bookmarkEnd w:id="21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20. Переходные положения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Приостановить до 1 сентября 2021 года действие абзаца второго </w:t>
      </w:r>
      <w:hyperlink r:id="rId16" w:anchor="z63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подпункта 2)</w:t>
        </w:r>
      </w:hyperlink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3 статьи 8 настоящего Закона, установив, что в период приостановления данный абзац действует в следующей редакции: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"для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;"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2" w:name="z154"/>
      <w:bookmarkEnd w:id="22"/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21. Порядок введения в действие настоящего Закона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hyperlink r:id="rId17" w:anchor="z62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подпункта 1)</w:t>
        </w:r>
      </w:hyperlink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3 статьи 8, который вводится в действие с 1 сентября 2021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ED7F3B" w:rsidRPr="00571FAA" w:rsidTr="00ED7F3B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7F3B" w:rsidRPr="00571FAA" w:rsidRDefault="00ED7F3B" w:rsidP="00ED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    </w:t>
            </w:r>
            <w:bookmarkStart w:id="23" w:name="z156"/>
            <w:bookmarkEnd w:id="23"/>
            <w:r w:rsidRPr="0057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Президент 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7F3B" w:rsidRPr="00571FAA" w:rsidRDefault="00ED7F3B" w:rsidP="00ED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К. ТОКАЕВ</w:t>
            </w:r>
          </w:p>
        </w:tc>
      </w:tr>
    </w:tbl>
    <w:p w:rsidR="00ED7F3B" w:rsidRPr="00571FAA" w:rsidRDefault="00ED7F3B" w:rsidP="00ED7F3B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 статусе педагога</w:t>
      </w:r>
    </w:p>
    <w:p w:rsidR="00ED7F3B" w:rsidRPr="00571FAA" w:rsidRDefault="00ED7F3B" w:rsidP="00ED7F3B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Закон Республики Казахстан от 27 декабря 2019 года № 293-VІ ЗРК.</w:t>
      </w:r>
    </w:p>
    <w:p w:rsidR="00ED7F3B" w:rsidRPr="00571FAA" w:rsidRDefault="009C2D4F" w:rsidP="00ED7F3B">
      <w:pPr>
        <w:numPr>
          <w:ilvl w:val="0"/>
          <w:numId w:val="3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8" w:history="1">
        <w:r w:rsidR="00ED7F3B" w:rsidRPr="00571FAA">
          <w:rPr>
            <w:rFonts w:ascii="Times New Roman" w:eastAsia="Times New Roman" w:hAnsi="Times New Roman" w:cs="Times New Roman"/>
            <w:color w:val="073A5E"/>
            <w:spacing w:val="5"/>
            <w:sz w:val="28"/>
            <w:szCs w:val="28"/>
            <w:lang w:eastAsia="ru-RU"/>
          </w:rPr>
          <w:t>Текст</w:t>
        </w:r>
      </w:hyperlink>
    </w:p>
    <w:p w:rsidR="00ED7F3B" w:rsidRPr="00571FAA" w:rsidRDefault="00ED7F3B" w:rsidP="00ED7F3B">
      <w:pPr>
        <w:numPr>
          <w:ilvl w:val="0"/>
          <w:numId w:val="3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777777"/>
          <w:spacing w:val="5"/>
          <w:sz w:val="28"/>
          <w:szCs w:val="28"/>
          <w:bdr w:val="none" w:sz="0" w:space="0" w:color="auto" w:frame="1"/>
          <w:lang w:eastAsia="ru-RU"/>
        </w:rPr>
        <w:t>Официальная публикация</w:t>
      </w:r>
    </w:p>
    <w:p w:rsidR="00ED7F3B" w:rsidRPr="00571FAA" w:rsidRDefault="009C2D4F" w:rsidP="00ED7F3B">
      <w:pPr>
        <w:numPr>
          <w:ilvl w:val="0"/>
          <w:numId w:val="3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9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Информация</w:t>
        </w:r>
      </w:hyperlink>
    </w:p>
    <w:p w:rsidR="00ED7F3B" w:rsidRPr="00571FAA" w:rsidRDefault="009C2D4F" w:rsidP="00ED7F3B">
      <w:pPr>
        <w:numPr>
          <w:ilvl w:val="0"/>
          <w:numId w:val="3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0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История изменений</w:t>
        </w:r>
      </w:hyperlink>
    </w:p>
    <w:p w:rsidR="00ED7F3B" w:rsidRPr="00571FAA" w:rsidRDefault="009C2D4F" w:rsidP="00ED7F3B">
      <w:pPr>
        <w:numPr>
          <w:ilvl w:val="0"/>
          <w:numId w:val="3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1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Ссылки</w:t>
        </w:r>
      </w:hyperlink>
    </w:p>
    <w:p w:rsidR="00ED7F3B" w:rsidRPr="00571FAA" w:rsidRDefault="009C2D4F" w:rsidP="00ED7F3B">
      <w:pPr>
        <w:numPr>
          <w:ilvl w:val="0"/>
          <w:numId w:val="3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2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Скачать</w:t>
        </w:r>
      </w:hyperlink>
    </w:p>
    <w:p w:rsidR="00ED7F3B" w:rsidRPr="00571FAA" w:rsidRDefault="00ED7F3B" w:rsidP="00ED7F3B">
      <w:pPr>
        <w:numPr>
          <w:ilvl w:val="0"/>
          <w:numId w:val="3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Прочее</w:t>
      </w:r>
    </w:p>
    <w:p w:rsidR="00ED7F3B" w:rsidRPr="00571FAA" w:rsidRDefault="00ED7F3B" w:rsidP="00ED7F3B">
      <w:pPr>
        <w:spacing w:before="15" w:after="0" w:line="45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Вложения:</w:t>
      </w:r>
    </w:p>
    <w:p w:rsidR="00ED7F3B" w:rsidRPr="00571FAA" w:rsidRDefault="009C2D4F" w:rsidP="00ED7F3B">
      <w:pPr>
        <w:numPr>
          <w:ilvl w:val="0"/>
          <w:numId w:val="4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3" w:history="1">
        <w:r w:rsidR="00ED7F3B" w:rsidRPr="00571FAA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ОГЛАВЛЕНИЕ</w:t>
        </w:r>
      </w:hyperlink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Примечание ИЗПИ!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Порядок введения в действие настоящего Закона см. </w:t>
      </w:r>
      <w:hyperlink r:id="rId24" w:anchor="z154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ст. 21</w:t>
        </w:r>
      </w:hyperlink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Вниманию пользователей!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Для удобства пользования ИЗПИ создано </w:t>
      </w:r>
      <w:hyperlink r:id="rId25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ОГЛАВЛЕНИЕ</w:t>
        </w:r>
      </w:hyperlink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настоящем Законе используются следующие основные понятия: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педагогическая этика – нормы поведения педагогов, установленные законодательством Республики Казахстан о статусе педагога;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совет по педагогической этике – коллегиальный орган, создаваемый в организации образования, рассматривающий вопросы соблюдения педагогами педагогической этики;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2. Законодательство Республики Казахстан о статусе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1. Законодательство Республики Казахстан о статусе педагога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3. Сфера действия настоящего Закона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Действие настоящего Закона распространяется на педагогов, осуществляющих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 педагогов военных учебных заведений действие настоящего Закона распространяется с особенностями, предусмотренными Законом Республики Казахстан "О воинской службе и статусе военнослужащих".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4. Статус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Перечень должностей педагогов утверждается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5. Педагогическая этика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3. Педагогическая этика утверждается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6. Обеспечение профессиональной деятельности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При осуществлении педагогом профессиональной деятельности не допускаются: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истребование у него отчетности либо информации, не предусмотренной законодательством Республики Казахстан в области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проведение проверок, не предусмотренных законами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возложение на него обязанности по приобретению товаров и услуг.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7. Права педагога при осуществлении профессиональной деятельности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Педагог при осуществлении профессиональной деятельности имеет право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свободный выбор способов и форм организации профессиональной деятельности при условии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защиту от незаконного вмешательства и воспрепятствования со стороны должностных и других лиц;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уважительное отношение к профессии и надлежащее поведение со стороны обучающихся, воспитанников и их родителей или иных законных представителей;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 при условии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выбор учебных пособий, материалов и иных средств обучения и воспитания в соответствии с образовательной программой;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избрание и занятие выборной должности по месту работы;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участие в работе коллегиальных органов управления организацией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повышение квалификации не реже одного раза в пять лет;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13) непрерывное профессиональное развитие и выбор форм повышения квалификации;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14) досрочное присвоение квалификационной категории;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15) индивидуальную педагогическую деятельность в порядке, установленном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16) поощрение за успехи в профессиональной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17) отсрочку от призыва на воинскую службу в соответствии с Законом Республики Казахстан "О воинской службе и статусе военнослужащих";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18) прохождение стажировки по международной стипендии "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Болашак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для поддержания и повышения профессиональных навыков в порядке и на условиях, определенных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20) уважение чести и достоинства со стороны обучающихся, воспитанников и их родителей или иных законных представителей;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21) иные права, предусмотренные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Осуществление прав педагога, предусмотренных пунктом 1 настоящей статьи, не должно нарушать права и свободы других лиц.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8. Право педагога на материальное обеспечение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Система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в порядке, установленном законодательством Республики Казахстан. 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Для исчисления месячной заработной платы педагогов, осуществляющих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Примечание ИЗПИ!</w:t>
      </w:r>
    </w:p>
    <w:p w:rsidR="00ED7F3B" w:rsidRPr="00571FAA" w:rsidRDefault="00ED7F3B" w:rsidP="00ED7F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     Подпункт 1) вводится в действие с 01.09.2021 в соответствии с Законом РК от 27.12.2019 </w:t>
      </w:r>
      <w:hyperlink r:id="rId26" w:anchor="z155" w:history="1">
        <w:r w:rsidRPr="00571FA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293-VІ</w:t>
        </w:r>
      </w:hyperlink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571F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16 часов – для организаций среднего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18 часов: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r w:rsidRPr="00571FA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Примечание ИЗПИ!</w:t>
      </w:r>
    </w:p>
    <w:p w:rsidR="00ED7F3B" w:rsidRPr="00571FAA" w:rsidRDefault="00ED7F3B" w:rsidP="00ED7F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Данная редакция абзаца второго подпункта 2) приостановлена до 01.09.2021 Законом РК от 27.12.2019 № 293-VI (действующую редакцию см. </w:t>
      </w:r>
      <w:hyperlink r:id="rId27" w:anchor="z151" w:history="1">
        <w:r w:rsidRPr="00571FA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ст. 20</w:t>
        </w:r>
      </w:hyperlink>
      <w:r w:rsidRPr="00571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настоящего Закона).</w:t>
      </w:r>
      <w:r w:rsidRPr="00571F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для организаций образования, реализующих образовательные программы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организаций дополнительного образования обучающихся и воспитанников;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специализированных и специальных организаций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24 часа: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для дошкольных организаций,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предшкольных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групп дошкольного воспитания и обучения,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предшкольных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классов организаций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детских юношеских спортивных организаций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30 часов – для воспитателей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интернатных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25 часов –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Педагогу государственных организаций по основному месту работы устанавливается доплата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степень доктора философии (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PhD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доктора по профилю –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ученую степень кандидата наук – в размере 17-кратного месячного расчетного показателя, доктора наук –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Педагогу, осуществляющему профессиональную деятельность в государственной организации среднего образования, по основному месту работы устанавливается доплата за степень магистра по научно-педагогическому направлению в размере 10-кратного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Местные исполнительные органы вправе устанавливать дополнительные стимулирующие выплаты педагогам в виде вознаграждения в размере не менее 300-кратного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9. Право педагога на поощрение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За добросовестный труд и образцовое исполнение своих профессиональных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За выдающиеся достижения и особые заслуги педагога перед Республикой Казахстан ему присваиваются государственные награды, в том числе почетное звание "Қазақстанның еңбек сіңірген ұстазы", в соответствии с Законом Республики Казахстан "О государственных наградах Республики Казахстан".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Педагог, удостоенный почетного звания "Қазақстанның еңбек сіңірген ұстазы", получает единовременную выплату в размере 1000-кратного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Педагогу, подготовившему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4.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Описание, порядок присвоения местных знаков отличия и почетных званий, в том числе размеры выплат единовременного вознаграждения, определяются местным исполнительным органом.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Ежегодно за счет средств республиканского бюджета обладателю звания "Лучший педагог" выплачивается вознаграждение в размере и порядке, определяемых Правительством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10. Педагогическая переподготовка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Порядок педагогической переподготовки определяется уполномоченным органом в области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Нормы настоящей статьи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11. Ограничение доступа к занятию профессиональной деятельностью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 профессиональной деятельности педагога не допускаются лица: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признанные недееспособными или ограниченно дееспособными в порядке, установленном законами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имеющие медицинские противопоказания, состоящие на психиатрическом и (или) наркологическом учете;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не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имеющие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документов о техническом и профессиональном,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послесреднем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высшем или послевузовском образовании;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5) на основании иных ограничений, предусмотренных Трудовым кодексом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12. Социальные гарантии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Педагогам гарантируются: 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жилище, в том числе служебное и (или) общежитие, в соответствии с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Педагогам, осуществляющим профессиональную деятельность в сельских населенных пунктах, предоставление земельных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оплачиваемый ежегодный трудовой отпуск продолжительностью 56 календарных дней;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пособие на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Особенности режима рабочего времени и времени отдыха педагога определяются правилами, утверждаемыми уполномоченным органом в области образования по согласованию с уполномоченными органами соответствующей отрасли.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Детям педагогов места в дошкольных организациях по месту жительства предоставляются местными исполнительными органами в первоочередном порядке.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Педагогу, осуществляющему профессиональную деятельность в сельском населенном пункте: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по решению местных представительных органов устанавливаются повышенные не менее чем на двадцать пять процентов оклады и тарифные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ставки по сравнению со ставками педагогов, осуществляющих профессиональную деятельность в городских условиях;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оказывается социальная поддержка по оплате коммунальных услуг и приобретению топлива за счет бюджетных сре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п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орядке и размерах, утвержденных местными представительными органами.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Педагогу, прибывшему для осуществления 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Местные исполнительные органы вправе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а также иные льготы, направленные на социальную поддержку педагога.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13. Наставничество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 осуществление наставничества педагогу выплачивается доплата в порядке, установленном законодательством Республики Казахстан. 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Порядок организации наставничества и требования к педагогам, осуществляющим наставничество, определяются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14. Присвоение (подтверждение) педагогу квалификационной категории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Педагогам присваиваются (подтверждаются) квалификационные категории в порядке, определяемом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15. Обязанности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Педагог обязан: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обладать соответствующими профессиональными компетенциями в своей деятельности;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соблюдать педагогические принципы обучения и воспитания, обеспечивать качество обучения и воспитания не ниже требований,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предусмотренных государственными общеобязательными стандартами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непрерывно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(подтверждать) уровень квалификационной категории не реже одного раза в пять лет;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соблюдать педагогическую этику;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проходить обязательные периодические медицинские осмотры в порядке, установленном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уважать честь и достоинство обучающихся, воспитанников и их родителей или иных законных представителей;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воспитывать детей в духе уважения к закону, правам, свободам человека и гражданина, родителям, старшим, семейным, историческим и культурным ценностям, государственным символам, высокой нравственности, патриотизма, бережного отношения к окружающей среде;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развивать у обучающихся и воспитанников жизненные навыки, компетенции, самостоятельность, творческие способности и формировать культуру здорового образа жизни;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Педагог не вправе использовать образовательный процесс для политической агитации, принуждения обучающихся и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</w:t>
      </w: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сообщения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обучающимся недостоверных сведений об исторических, национальных, религиозных и культурных традициях наций и народностей Республики Казахстан, а также побуждения обучающихся к действиям, противоречащим Конституции Республики Казахстан и законодательству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16. Совет по педагогической этике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Деятельность совета по педагогической этике осуществляется в порядке, определяемом организацией образования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Решения совета по педагогической этике носят рекомендательный характер.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При рассмотрении вопроса о соблюдении педагогической этики педагог имеет право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получение в письменном виде информации о рассматриваемом вопросе;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ознакомление со всеми материалами по рассматриваемому вопросу;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получение решения в письменном виде;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обжалование принятого решения в порядке, установленном законодательством Республики Казахстан.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Разбирательства в отношении педагога и принятые на их основании решения могут быть преданы гласности только с его согласия.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17. Профессиональная подготовка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высшего и (или) послевузовского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Образовательные программы профессиональной подготовки педагогов разрабатываются на основе требований профессионального стандарта педагога.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18. Повышение квалификации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Педагог в целях поддержания и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развития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ранее приобретенных профессиональных компетенций проходит курсы повышения квалификации, порядок прохождения которых определяется уполномоченным органом в области образования.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В целях повышения квалификации педагога 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обучение по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"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Болашак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".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Для реализации на практике полученных педагогами знаний организации, проводящие курсы повышения квалификации, бесплатно осуществляют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посткурсовое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сопровождение деятельности педагогов в порядке, определяемом уполномоченным органом в области образования.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19. Ответственность за нарушение законодательства Республики Казахстан о статусе педагога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20. Переходные положения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Приостановить до 1 сентября 2021 года действие абзаца второго </w:t>
      </w:r>
      <w:hyperlink r:id="rId28" w:anchor="z63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подпункта 2)</w:t>
        </w:r>
      </w:hyperlink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3 статьи 8 настоящего Закона, установив, что в период приостановления данный абзац действует в следующей редакции:</w:t>
      </w:r>
    </w:p>
    <w:p w:rsidR="00ED7F3B" w:rsidRPr="00571FAA" w:rsidRDefault="00ED7F3B" w:rsidP="00ED7F3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"для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</w:t>
      </w:r>
      <w:proofErr w:type="gramStart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;"</w:t>
      </w:r>
      <w:proofErr w:type="gramEnd"/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21. Порядок введения в действие настоящего Закона</w:t>
      </w:r>
    </w:p>
    <w:p w:rsidR="00ED7F3B" w:rsidRPr="00571FAA" w:rsidRDefault="00ED7F3B" w:rsidP="00ED7F3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hyperlink r:id="rId29" w:anchor="z62" w:history="1">
        <w:r w:rsidRPr="00571F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подпункта 1)</w:t>
        </w:r>
      </w:hyperlink>
      <w:r w:rsidRPr="00571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3 статьи 8, который вводится в действие с 1 сентября 2021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ED7F3B" w:rsidRPr="00571FAA" w:rsidTr="00ED7F3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7F3B" w:rsidRPr="00571FAA" w:rsidRDefault="00ED7F3B" w:rsidP="00ED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    Президент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7F3B" w:rsidRPr="00571FAA" w:rsidRDefault="00ED7F3B" w:rsidP="00ED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К. ТОКАЕВ</w:t>
            </w:r>
          </w:p>
        </w:tc>
      </w:tr>
    </w:tbl>
    <w:p w:rsidR="009C3CD0" w:rsidRPr="00571FAA" w:rsidRDefault="009C3CD0">
      <w:pPr>
        <w:rPr>
          <w:rFonts w:ascii="Times New Roman" w:hAnsi="Times New Roman" w:cs="Times New Roman"/>
          <w:sz w:val="28"/>
          <w:szCs w:val="28"/>
        </w:rPr>
      </w:pPr>
    </w:p>
    <w:sectPr w:rsidR="009C3CD0" w:rsidRPr="00571FAA" w:rsidSect="009C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8F6"/>
    <w:multiLevelType w:val="multilevel"/>
    <w:tmpl w:val="D06E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115E5"/>
    <w:multiLevelType w:val="multilevel"/>
    <w:tmpl w:val="35C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F4C78"/>
    <w:multiLevelType w:val="multilevel"/>
    <w:tmpl w:val="CCCA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A1E26"/>
    <w:multiLevelType w:val="multilevel"/>
    <w:tmpl w:val="7AD6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F3B"/>
    <w:rsid w:val="00063123"/>
    <w:rsid w:val="001941D5"/>
    <w:rsid w:val="004D5412"/>
    <w:rsid w:val="00571FAA"/>
    <w:rsid w:val="00833E4D"/>
    <w:rsid w:val="009C2D4F"/>
    <w:rsid w:val="009C3CD0"/>
    <w:rsid w:val="00AE4BA2"/>
    <w:rsid w:val="00C907FE"/>
    <w:rsid w:val="00ED7F3B"/>
    <w:rsid w:val="00E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D0"/>
  </w:style>
  <w:style w:type="paragraph" w:styleId="1">
    <w:name w:val="heading 1"/>
    <w:basedOn w:val="a"/>
    <w:link w:val="10"/>
    <w:uiPriority w:val="9"/>
    <w:qFormat/>
    <w:rsid w:val="00ED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900000293/history" TargetMode="External"/><Relationship Id="rId13" Type="http://schemas.openxmlformats.org/officeDocument/2006/relationships/hyperlink" Target="http://adilet.zan.kz/rus/docs/Z1900000293/z19_293.htm" TargetMode="External"/><Relationship Id="rId18" Type="http://schemas.openxmlformats.org/officeDocument/2006/relationships/hyperlink" Target="http://adilet.zan.kz/rus/docs/Z1900000293" TargetMode="External"/><Relationship Id="rId26" Type="http://schemas.openxmlformats.org/officeDocument/2006/relationships/hyperlink" Target="http://adilet.zan.kz/rus/docs/Z19000002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Z1900000293/links" TargetMode="External"/><Relationship Id="rId7" Type="http://schemas.openxmlformats.org/officeDocument/2006/relationships/hyperlink" Target="http://adilet.zan.kz/rus/docs/Z1900000293/info" TargetMode="External"/><Relationship Id="rId12" Type="http://schemas.openxmlformats.org/officeDocument/2006/relationships/hyperlink" Target="http://adilet.zan.kz/rus/docs/Z1900000293" TargetMode="External"/><Relationship Id="rId17" Type="http://schemas.openxmlformats.org/officeDocument/2006/relationships/hyperlink" Target="http://adilet.zan.kz/rus/docs/Z1900000293" TargetMode="External"/><Relationship Id="rId25" Type="http://schemas.openxmlformats.org/officeDocument/2006/relationships/hyperlink" Target="http://adilet.zan.kz/rus/docs/Z1900000293/z19_29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900000293" TargetMode="External"/><Relationship Id="rId20" Type="http://schemas.openxmlformats.org/officeDocument/2006/relationships/hyperlink" Target="http://adilet.zan.kz/rus/docs/Z1900000293/history" TargetMode="External"/><Relationship Id="rId29" Type="http://schemas.openxmlformats.org/officeDocument/2006/relationships/hyperlink" Target="http://adilet.zan.kz/rus/docs/Z19000002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900000293" TargetMode="External"/><Relationship Id="rId11" Type="http://schemas.openxmlformats.org/officeDocument/2006/relationships/hyperlink" Target="http://adilet.zan.kz/rus/docs/Z1900000293/z19_293.htm" TargetMode="External"/><Relationship Id="rId24" Type="http://schemas.openxmlformats.org/officeDocument/2006/relationships/hyperlink" Target="http://adilet.zan.kz/rus/docs/Z19000002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1900000293" TargetMode="External"/><Relationship Id="rId23" Type="http://schemas.openxmlformats.org/officeDocument/2006/relationships/hyperlink" Target="http://adilet.zan.kz/rus/docs/Z1900000293/z19_293.htm" TargetMode="External"/><Relationship Id="rId28" Type="http://schemas.openxmlformats.org/officeDocument/2006/relationships/hyperlink" Target="http://adilet.zan.kz/rus/docs/Z1900000293" TargetMode="External"/><Relationship Id="rId10" Type="http://schemas.openxmlformats.org/officeDocument/2006/relationships/hyperlink" Target="http://adilet.zan.kz/rus/docs/Z1900000293/download" TargetMode="External"/><Relationship Id="rId19" Type="http://schemas.openxmlformats.org/officeDocument/2006/relationships/hyperlink" Target="http://adilet.zan.kz/rus/docs/Z1900000293/inf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900000293/links" TargetMode="External"/><Relationship Id="rId14" Type="http://schemas.openxmlformats.org/officeDocument/2006/relationships/hyperlink" Target="http://adilet.zan.kz/rus/docs/Z1900000293" TargetMode="External"/><Relationship Id="rId22" Type="http://schemas.openxmlformats.org/officeDocument/2006/relationships/hyperlink" Target="http://adilet.zan.kz/rus/docs/Z1900000293/download" TargetMode="External"/><Relationship Id="rId27" Type="http://schemas.openxmlformats.org/officeDocument/2006/relationships/hyperlink" Target="http://adilet.zan.kz/rus/docs/Z190000029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7355</Words>
  <Characters>41928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7</cp:revision>
  <dcterms:created xsi:type="dcterms:W3CDTF">2020-06-17T08:48:00Z</dcterms:created>
  <dcterms:modified xsi:type="dcterms:W3CDTF">2021-08-04T05:02:00Z</dcterms:modified>
</cp:coreProperties>
</file>